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0" w:after="0" w:line="660" w:lineRule="exact"/>
        <w:ind w:firstLine="0" w:firstLineChars="0"/>
        <w:jc w:val="center"/>
        <w:textAlignment w:val="auto"/>
        <w:rPr>
          <w:rFonts w:ascii="方正小标宋简体" w:hAnsi="仿宋" w:eastAsia="方正小标宋简体" w:cs="宋体"/>
          <w:b w:val="0"/>
          <w:bCs w:val="0"/>
          <w:color w:val="000000" w:themeColor="text1"/>
          <w:kern w:val="0"/>
          <w:sz w:val="44"/>
          <w:szCs w:val="44"/>
          <w14:textFill>
            <w14:solidFill>
              <w14:schemeClr w14:val="tx1"/>
            </w14:solidFill>
          </w14:textFill>
        </w:rPr>
      </w:pPr>
      <w:r>
        <w:rPr>
          <w:rFonts w:hint="eastAsia" w:ascii="方正小标宋简体" w:hAnsi="仿宋" w:eastAsia="方正小标宋简体" w:cs="宋体"/>
          <w:b w:val="0"/>
          <w:bCs w:val="0"/>
          <w:color w:val="000000" w:themeColor="text1"/>
          <w:kern w:val="0"/>
          <w:sz w:val="44"/>
          <w:szCs w:val="44"/>
          <w14:textFill>
            <w14:solidFill>
              <w14:schemeClr w14:val="tx1"/>
            </w14:solidFill>
          </w14:textFill>
        </w:rPr>
        <w:t>天津市政府采购中心电子卖场绿色建材馆供应商</w:t>
      </w:r>
      <w:r>
        <w:rPr>
          <w:rFonts w:hint="eastAsia" w:ascii="方正小标宋简体" w:hAnsi="仿宋" w:eastAsia="方正小标宋简体" w:cs="宋体"/>
          <w:b w:val="0"/>
          <w:bCs w:val="0"/>
          <w:kern w:val="0"/>
          <w:sz w:val="44"/>
          <w:szCs w:val="44"/>
        </w:rPr>
        <w:t>入围细则</w:t>
      </w:r>
    </w:p>
    <w:p>
      <w:pPr>
        <w:pStyle w:val="8"/>
        <w:keepNext w:val="0"/>
        <w:keepLines w:val="0"/>
        <w:pageBreakBefore w:val="0"/>
        <w:kinsoku/>
        <w:wordWrap/>
        <w:overflowPunct/>
        <w:topLinePunct w:val="0"/>
        <w:autoSpaceDE/>
        <w:autoSpaceDN/>
        <w:bidi w:val="0"/>
        <w:adjustRightInd/>
        <w:snapToGrid/>
        <w:spacing w:before="0" w:beforeAutospacing="0" w:after="0" w:afterAutospacing="0" w:line="660" w:lineRule="exact"/>
        <w:ind w:firstLine="643" w:firstLineChars="200"/>
        <w:jc w:val="both"/>
        <w:textAlignment w:val="auto"/>
        <w:rPr>
          <w:rFonts w:hint="eastAsia" w:ascii="仿宋" w:hAnsi="仿宋" w:eastAsia="仿宋" w:cs="Arial"/>
          <w:b/>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一、供应商资格要求</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（一）备案供应商须具备《中华人民共和国政府采购法》第二十二条第一款规定的条件，提供以下材料：</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1.营业执照副本或事业单位法人证书或民办非企业单位登记证书或社会团体法人登记证书或基金会法人登记证书扫描件或自然人的身份证明扫描件。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2.财务状况报告等相关材料：</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A.经第三方会计师事务所审计的</w:t>
      </w:r>
      <w:r>
        <w:rPr>
          <w:rFonts w:hint="eastAsia" w:ascii="Times New Roman" w:hAnsi="Times New Roman" w:eastAsia="仿宋_GB2312" w:cs="Times New Roman"/>
          <w:color w:val="000000"/>
          <w:sz w:val="32"/>
          <w:szCs w:val="32"/>
          <w:lang w:val="en-US" w:eastAsia="zh-CN"/>
        </w:rPr>
        <w:t>2023</w:t>
      </w:r>
      <w:r>
        <w:rPr>
          <w:rFonts w:hint="default" w:ascii="Times New Roman" w:hAnsi="Times New Roman" w:eastAsia="仿宋_GB2312" w:cs="Times New Roman"/>
          <w:color w:val="000000"/>
          <w:sz w:val="32"/>
          <w:szCs w:val="32"/>
        </w:rPr>
        <w:t>年度财务报告扫描件。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B.具有良好的商业信誉和健全的财务会计制度的书面声明。</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注：A、B两项提供任意一项均可。</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3.依法缴纳税收和社会保</w:t>
      </w:r>
      <w:bookmarkStart w:id="10" w:name="_GoBack"/>
      <w:bookmarkEnd w:id="10"/>
      <w:r>
        <w:rPr>
          <w:rFonts w:hint="default" w:ascii="Times New Roman" w:hAnsi="Times New Roman" w:eastAsia="仿宋_GB2312" w:cs="Times New Roman"/>
          <w:color w:val="000000"/>
          <w:sz w:val="32"/>
          <w:szCs w:val="32"/>
        </w:rPr>
        <w:t>障资金的书面声明。</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4.备案日前3年在经营活动中没有重大违法记录的书面声明（截至备案日成立不足3年的供应商可提供自成立以来无重大违法记录的书面声明）。</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w:t>
      </w:r>
      <w:r>
        <w:rPr>
          <w:rFonts w:hint="default" w:ascii="Times New Roman" w:hAnsi="Times New Roman" w:eastAsia="仿宋_GB2312" w:cs="Times New Roman"/>
          <w:sz w:val="32"/>
          <w:szCs w:val="32"/>
        </w:rPr>
        <w:t>凡</w:t>
      </w:r>
      <w:r>
        <w:rPr>
          <w:rFonts w:hint="default" w:ascii="Times New Roman" w:hAnsi="Times New Roman" w:eastAsia="仿宋_GB2312" w:cs="Times New Roman"/>
          <w:color w:val="000000"/>
          <w:sz w:val="32"/>
          <w:szCs w:val="32"/>
        </w:rPr>
        <w:t>具备下列要求的绿色建材供应商和绿色建材产品，均可纳入天津市政府采购中心电子卖场</w:t>
      </w:r>
      <w:r>
        <w:rPr>
          <w:rFonts w:hint="default" w:ascii="Times New Roman" w:hAnsi="Times New Roman" w:eastAsia="仿宋_GB2312" w:cs="Times New Roman"/>
          <w:sz w:val="32"/>
          <w:szCs w:val="32"/>
        </w:rPr>
        <w:t>绿色建材馆。</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供有效期内的绿色建材产品认证证书。颁发该证书的认证机构需具备国家认证认可监督管理委员会颁发的《认证机构批准书》，且认证业务范围至少包括绿色产品（认证活动一）和绿色产品（认证活动二）其中一项。</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提供符合《需求标准》相关指标要求的有效期内的绿色建材检测报告。出具检测报告的机构需具备有效期内的《检验检测机构资质认定证书》，并在资质附表中包含相关产品及指标。</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提供已纳入天津市工业和信息化局、天津市市场监督管理委员会发布的绿色建材产品名录的证明材料。</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（三）不接受联合体参加备案。</w:t>
      </w:r>
    </w:p>
    <w:p>
      <w:pPr>
        <w:keepNext w:val="0"/>
        <w:keepLines w:val="0"/>
        <w:pageBreakBefore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按照《财政部关于在政府采购活动中查询及使用信用记录有关问题的通知》（财库〔2016〕125号）的要求，根据备案当日“信用中国”网站（www.creditchina.gov.cn）和中国政府采购网（www.ccgp.gov.cn）的信息，对列入失信被执行人、重大税收违法案件当事人名单、政府采购严重违法失信行为记录名单及其他不符合《中华人民共和国政府采购法》第二十二条规定条件的供应商，拒绝参加入围备案活动，同时对信用信息查询记录和证据进行存档。</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二、备案方式及提交备案文件</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（一）备案供应商须在天津市政府采购中心网进行注册</w:t>
      </w:r>
      <w:r>
        <w:rPr>
          <w:rFonts w:hint="eastAsia" w:ascii="Times New Roman" w:hAnsi="Times New Roman" w:eastAsia="仿宋_GB2312" w:cs="Times New Roman"/>
          <w:color w:val="auto"/>
          <w:sz w:val="32"/>
          <w:szCs w:val="32"/>
          <w:lang w:eastAsia="zh-CN"/>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lef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（二）备案方式：参与备案的供应商须登录</w:t>
      </w:r>
      <w:r>
        <w:rPr>
          <w:rFonts w:hint="default" w:ascii="Times New Roman" w:hAnsi="Times New Roman" w:eastAsia="仿宋_GB2312" w:cs="Times New Roman"/>
          <w:color w:val="auto"/>
          <w:spacing w:val="-10"/>
          <w:sz w:val="32"/>
          <w:szCs w:val="32"/>
        </w:rPr>
        <w:t>https://gcycloud.cn/gpmall-main-web/index?regionguid=20</w:t>
      </w:r>
      <w:r>
        <w:rPr>
          <w:rFonts w:hint="default" w:ascii="Times New Roman" w:hAnsi="Times New Roman" w:eastAsia="仿宋_GB2312" w:cs="Times New Roman"/>
          <w:color w:val="auto"/>
          <w:sz w:val="32"/>
          <w:szCs w:val="32"/>
        </w:rPr>
        <w:t>进行备案。</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提交备案文件</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1、办理</w:t>
      </w:r>
      <w:r>
        <w:rPr>
          <w:rFonts w:hint="default" w:ascii="Times New Roman" w:hAnsi="Times New Roman" w:eastAsia="仿宋_GB2312" w:cs="Times New Roman"/>
          <w:color w:val="auto"/>
          <w:sz w:val="32"/>
          <w:szCs w:val="32"/>
        </w:rPr>
        <w:t>CA数字证书（USBKey）及电子签章</w:t>
      </w:r>
      <w:r>
        <w:rPr>
          <w:rFonts w:hint="eastAsia" w:ascii="Times New Roman" w:hAnsi="Times New Roman" w:eastAsia="仿宋_GB2312" w:cs="Times New Roman"/>
          <w:color w:val="auto"/>
          <w:sz w:val="32"/>
          <w:szCs w:val="32"/>
          <w:lang w:val="en-US" w:eastAsia="zh-CN"/>
        </w:rPr>
        <w:t>的企业，在线提交加盖电子签章的PDF备案文件；</w:t>
      </w:r>
    </w:p>
    <w:p>
      <w:pPr>
        <w:pStyle w:val="8"/>
        <w:keepNext w:val="0"/>
        <w:keepLines w:val="0"/>
        <w:pageBreakBefore w:val="0"/>
        <w:widowControl/>
        <w:kinsoku/>
        <w:wordWrap w:val="0"/>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2、不办理</w:t>
      </w:r>
      <w:r>
        <w:rPr>
          <w:rFonts w:hint="default" w:ascii="Times New Roman" w:hAnsi="Times New Roman" w:eastAsia="仿宋_GB2312" w:cs="Times New Roman"/>
          <w:color w:val="auto"/>
          <w:sz w:val="32"/>
          <w:szCs w:val="32"/>
        </w:rPr>
        <w:t>CA数字证书（USBKey）及电子签章</w:t>
      </w:r>
      <w:r>
        <w:rPr>
          <w:rFonts w:hint="eastAsia" w:ascii="Times New Roman" w:hAnsi="Times New Roman" w:eastAsia="仿宋_GB2312" w:cs="Times New Roman"/>
          <w:color w:val="auto"/>
          <w:sz w:val="32"/>
          <w:szCs w:val="32"/>
          <w:lang w:val="en-US" w:eastAsia="zh-CN"/>
        </w:rPr>
        <w:t>的企业，在线提交加盖单位公章（非电子签章）的PDF备案文件。待中心审核无误后，将备案文件原件交至天津市政府采购中心政府采购交易处204室（天津市河东区红星路79号天津市政务服务中心二楼）后审核通过，联系人：高晓薇，联系电话：022-24538225。</w:t>
      </w:r>
    </w:p>
    <w:p>
      <w:pPr>
        <w:widowControl/>
        <w:jc w:val="left"/>
        <w:rPr>
          <w:rFonts w:ascii="宋体" w:hAnsi="宋体" w:eastAsia="宋体" w:cstheme="majorBidi"/>
          <w:b/>
          <w:bCs/>
          <w:sz w:val="44"/>
          <w:szCs w:val="44"/>
        </w:rPr>
      </w:pPr>
      <w:bookmarkStart w:id="0" w:name="_Toc411426753"/>
      <w:r>
        <w:rPr>
          <w:rFonts w:ascii="宋体" w:hAnsi="宋体" w:eastAsia="宋体"/>
          <w:color w:val="FF0000"/>
          <w:sz w:val="44"/>
          <w:szCs w:val="44"/>
        </w:rPr>
        <w:br w:type="page"/>
      </w:r>
    </w:p>
    <w:p>
      <w:pPr>
        <w:pStyle w:val="9"/>
        <w:spacing w:line="560" w:lineRule="exact"/>
        <w:ind w:firstLine="0" w:firstLineChars="0"/>
        <w:jc w:val="center"/>
        <w:rPr>
          <w:rFonts w:ascii="宋体" w:hAnsi="宋体" w:eastAsia="宋体"/>
          <w:sz w:val="44"/>
          <w:szCs w:val="44"/>
        </w:rPr>
      </w:pPr>
      <w:r>
        <w:rPr>
          <w:rFonts w:hint="eastAsia" w:ascii="宋体" w:hAnsi="宋体" w:eastAsia="宋体"/>
          <w:sz w:val="44"/>
          <w:szCs w:val="44"/>
        </w:rPr>
        <w:t>备案</w:t>
      </w:r>
      <w:r>
        <w:rPr>
          <w:rFonts w:ascii="宋体" w:hAnsi="宋体" w:eastAsia="宋体"/>
          <w:sz w:val="44"/>
          <w:szCs w:val="44"/>
        </w:rPr>
        <w:t>文件格式</w:t>
      </w:r>
      <w:bookmarkEnd w:id="0"/>
    </w:p>
    <w:p>
      <w:pPr>
        <w:pStyle w:val="7"/>
        <w:ind w:firstLine="198" w:firstLineChars="62"/>
        <w:rPr>
          <w:rFonts w:hint="eastAsia" w:ascii="黑体" w:hAnsi="黑体" w:eastAsia="黑体" w:cs="黑体"/>
          <w:sz w:val="32"/>
          <w:szCs w:val="32"/>
        </w:rPr>
      </w:pPr>
      <w:r>
        <w:rPr>
          <w:rFonts w:hint="eastAsia" w:ascii="黑体" w:hAnsi="黑体" w:eastAsia="黑体" w:cs="黑体"/>
          <w:sz w:val="32"/>
          <w:szCs w:val="32"/>
        </w:rPr>
        <w:t>附件（封面）：</w:t>
      </w:r>
    </w:p>
    <w:p>
      <w:pPr>
        <w:autoSpaceDE w:val="0"/>
        <w:autoSpaceDN w:val="0"/>
        <w:adjustRightInd w:val="0"/>
        <w:spacing w:line="560" w:lineRule="exact"/>
        <w:ind w:firstLine="420" w:firstLineChars="200"/>
        <w:rPr>
          <w:rFonts w:ascii="Times New Roman" w:hAnsi="Times New Roman"/>
          <w:b/>
          <w:kern w:val="0"/>
          <w:sz w:val="24"/>
          <w:szCs w:val="20"/>
        </w:rPr>
      </w:pPr>
      <w:r>
        <w:rPr>
          <w:rFonts w:ascii="Times New Roman" w:hAnsi="Times New Roman"/>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179705</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80060" cy="434340"/>
                    </a:xfrm>
                    <a:prstGeom prst="rect">
                      <a:avLst/>
                    </a:prstGeom>
                    <a:noFill/>
                    <a:ln>
                      <a:noFill/>
                    </a:ln>
                  </pic:spPr>
                </pic:pic>
              </a:graphicData>
            </a:graphic>
          </wp:anchor>
        </w:drawing>
      </w:r>
    </w:p>
    <w:p>
      <w:pPr>
        <w:autoSpaceDE w:val="0"/>
        <w:autoSpaceDN w:val="0"/>
        <w:adjustRightInd w:val="0"/>
        <w:spacing w:line="560" w:lineRule="exact"/>
        <w:ind w:firstLine="482" w:firstLineChars="200"/>
        <w:rPr>
          <w:rFonts w:ascii="Times New Roman" w:hAnsi="Times New Roman"/>
          <w:b/>
          <w:kern w:val="0"/>
          <w:sz w:val="24"/>
          <w:szCs w:val="20"/>
        </w:rPr>
      </w:pPr>
    </w:p>
    <w:p>
      <w:pPr>
        <w:autoSpaceDE w:val="0"/>
        <w:autoSpaceDN w:val="0"/>
        <w:adjustRightInd w:val="0"/>
        <w:spacing w:line="560" w:lineRule="exact"/>
        <w:ind w:firstLine="482" w:firstLineChars="200"/>
        <w:rPr>
          <w:rFonts w:ascii="Times New Roman" w:hAnsi="Times New Roman"/>
          <w:b/>
          <w:kern w:val="0"/>
          <w:sz w:val="24"/>
          <w:szCs w:val="20"/>
        </w:rPr>
      </w:pPr>
    </w:p>
    <w:p>
      <w:pPr>
        <w:autoSpaceDE w:val="0"/>
        <w:autoSpaceDN w:val="0"/>
        <w:adjustRightInd w:val="0"/>
        <w:spacing w:line="560" w:lineRule="exact"/>
        <w:ind w:firstLine="482" w:firstLineChars="200"/>
        <w:rPr>
          <w:rFonts w:ascii="Times New Roman" w:hAnsi="Times New Roman"/>
          <w:b/>
          <w:kern w:val="0"/>
          <w:sz w:val="24"/>
          <w:szCs w:val="20"/>
        </w:rPr>
      </w:pPr>
    </w:p>
    <w:p>
      <w:pPr>
        <w:ind w:firstLine="800" w:firstLineChars="50"/>
        <w:rPr>
          <w:rFonts w:asciiTheme="majorEastAsia" w:hAnsiTheme="majorEastAsia" w:eastAsiaTheme="majorEastAsia"/>
          <w:sz w:val="160"/>
          <w:szCs w:val="160"/>
        </w:rPr>
      </w:pPr>
      <w:r>
        <w:rPr>
          <w:rFonts w:hint="eastAsia" w:asciiTheme="majorEastAsia" w:hAnsiTheme="majorEastAsia" w:eastAsiaTheme="majorEastAsia"/>
          <w:sz w:val="160"/>
          <w:szCs w:val="160"/>
        </w:rPr>
        <w:t>备案文件</w:t>
      </w:r>
    </w:p>
    <w:p>
      <w:pPr>
        <w:autoSpaceDE w:val="0"/>
        <w:autoSpaceDN w:val="0"/>
        <w:adjustRightInd w:val="0"/>
        <w:spacing w:line="560" w:lineRule="exact"/>
        <w:jc w:val="center"/>
        <w:rPr>
          <w:rFonts w:ascii="Times New Roman" w:hAnsi="Times New Roman"/>
          <w:b/>
          <w:color w:val="FF0000"/>
          <w:kern w:val="0"/>
          <w:sz w:val="36"/>
        </w:rPr>
      </w:pPr>
      <w:r>
        <w:rPr>
          <w:rFonts w:hint="eastAsia"/>
          <w:b/>
          <w:color w:val="FF0000"/>
          <w:kern w:val="0"/>
          <w:sz w:val="36"/>
          <w:szCs w:val="28"/>
        </w:rPr>
        <w:t>（加盖电子签章</w:t>
      </w:r>
      <w:r>
        <w:rPr>
          <w:rFonts w:hint="eastAsia"/>
          <w:b/>
          <w:color w:val="FF0000"/>
          <w:kern w:val="0"/>
          <w:sz w:val="36"/>
          <w:szCs w:val="28"/>
          <w:lang w:val="en-US" w:eastAsia="zh-CN"/>
        </w:rPr>
        <w:t>或者单位公章</w:t>
      </w:r>
      <w:r>
        <w:rPr>
          <w:rFonts w:hint="eastAsia"/>
          <w:b/>
          <w:color w:val="FF0000"/>
          <w:kern w:val="0"/>
          <w:sz w:val="36"/>
          <w:szCs w:val="28"/>
        </w:rPr>
        <w:t>）</w:t>
      </w:r>
    </w:p>
    <w:p>
      <w:pPr>
        <w:spacing w:before="93" w:beforeLines="30" w:after="218" w:afterLines="70" w:line="560" w:lineRule="exact"/>
        <w:ind w:left="630" w:leftChars="300"/>
        <w:jc w:val="center"/>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rPr>
        <w:t>天津市政府采购中心电子卖场绿色建材馆</w:t>
      </w:r>
    </w:p>
    <w:p>
      <w:pPr>
        <w:spacing w:before="93" w:beforeLines="30" w:after="218" w:afterLines="70" w:line="560" w:lineRule="exact"/>
        <w:ind w:left="630" w:leftChars="300"/>
        <w:jc w:val="both"/>
        <w:rPr>
          <w:rFonts w:hint="eastAsia" w:ascii="方正小标宋_GBK" w:hAnsi="方正小标宋_GBK" w:eastAsia="方正小标宋_GBK" w:cs="方正小标宋_GBK"/>
          <w:b w:val="0"/>
          <w:bCs/>
          <w:sz w:val="32"/>
          <w:szCs w:val="32"/>
        </w:rPr>
      </w:pP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供应商入围备案</w:t>
      </w:r>
    </w:p>
    <w:p>
      <w:pPr>
        <w:spacing w:before="93" w:beforeLines="30" w:after="218" w:afterLines="70" w:line="560" w:lineRule="exact"/>
        <w:rPr>
          <w:rFonts w:ascii="Times New Roman" w:hAnsi="Times New Roman"/>
          <w:b/>
          <w:sz w:val="34"/>
          <w:szCs w:val="34"/>
        </w:rPr>
      </w:pPr>
      <w:r>
        <w:rPr>
          <w:rFonts w:hint="eastAsia" w:ascii="Times New Roman" w:hAnsi="Times New Roman"/>
          <w:b/>
          <w:sz w:val="34"/>
          <w:szCs w:val="34"/>
          <w:lang w:val="en-US" w:eastAsia="zh-CN"/>
        </w:rPr>
        <w:t xml:space="preserve">      </w:t>
      </w:r>
      <w:r>
        <w:rPr>
          <w:rFonts w:hint="eastAsia" w:ascii="Times New Roman" w:hAnsi="Times New Roman"/>
          <w:b/>
          <w:sz w:val="34"/>
          <w:szCs w:val="34"/>
        </w:rPr>
        <w:t>备案单位名称：</w:t>
      </w:r>
    </w:p>
    <w:p>
      <w:pPr>
        <w:spacing w:before="93" w:beforeLines="30" w:after="218" w:afterLines="70" w:line="560" w:lineRule="exact"/>
        <w:rPr>
          <w:rFonts w:ascii="Times New Roman" w:hAnsi="Times New Roman"/>
          <w:b/>
          <w:sz w:val="34"/>
          <w:szCs w:val="34"/>
        </w:rPr>
      </w:pPr>
      <w:r>
        <w:rPr>
          <w:rFonts w:hint="eastAsia" w:ascii="Times New Roman" w:hAnsi="Times New Roman"/>
          <w:b/>
          <w:sz w:val="34"/>
          <w:szCs w:val="34"/>
          <w:lang w:val="en-US" w:eastAsia="zh-CN"/>
        </w:rPr>
        <w:t xml:space="preserve">      </w:t>
      </w:r>
      <w:r>
        <w:rPr>
          <w:rFonts w:hint="eastAsia" w:ascii="Times New Roman" w:hAnsi="Times New Roman"/>
          <w:b/>
          <w:sz w:val="34"/>
          <w:szCs w:val="34"/>
        </w:rPr>
        <w:t>备案单位电话：</w:t>
      </w:r>
    </w:p>
    <w:p>
      <w:pPr>
        <w:spacing w:before="93" w:beforeLines="30" w:after="218" w:afterLines="70" w:line="560" w:lineRule="exact"/>
        <w:rPr>
          <w:rFonts w:ascii="Times New Roman" w:hAnsi="Times New Roman"/>
          <w:b/>
          <w:sz w:val="34"/>
          <w:szCs w:val="34"/>
        </w:rPr>
      </w:pPr>
      <w:r>
        <w:rPr>
          <w:rFonts w:hint="eastAsia" w:ascii="Times New Roman" w:hAnsi="Times New Roman"/>
          <w:b/>
          <w:sz w:val="34"/>
          <w:szCs w:val="34"/>
          <w:lang w:val="en-US" w:eastAsia="zh-CN"/>
        </w:rPr>
        <w:t xml:space="preserve">      </w:t>
      </w:r>
      <w:r>
        <w:rPr>
          <w:rFonts w:hint="eastAsia" w:ascii="Times New Roman" w:hAnsi="Times New Roman"/>
          <w:b/>
          <w:sz w:val="34"/>
          <w:szCs w:val="34"/>
        </w:rPr>
        <w:t>备案单位详细地址：</w:t>
      </w:r>
    </w:p>
    <w:p>
      <w:pPr>
        <w:spacing w:before="93" w:beforeLines="30" w:after="218" w:afterLines="70" w:line="560" w:lineRule="exact"/>
        <w:rPr>
          <w:rFonts w:eastAsia="方正楷体简体"/>
          <w:b/>
          <w:sz w:val="34"/>
          <w:szCs w:val="34"/>
        </w:rPr>
      </w:pPr>
      <w:r>
        <w:rPr>
          <w:rFonts w:hint="eastAsia" w:ascii="宋体" w:hAnsi="宋体" w:eastAsia="宋体" w:cs="宋体"/>
          <w:b/>
          <w:sz w:val="34"/>
          <w:szCs w:val="34"/>
          <w:lang w:val="en-US" w:eastAsia="zh-CN"/>
        </w:rPr>
        <w:t xml:space="preserve">      </w:t>
      </w:r>
      <w:r>
        <w:rPr>
          <w:rFonts w:hint="eastAsia" w:ascii="宋体" w:hAnsi="宋体" w:eastAsia="宋体" w:cs="宋体"/>
          <w:b/>
          <w:sz w:val="34"/>
          <w:szCs w:val="34"/>
        </w:rPr>
        <w:t>法定代表人姓名：</w:t>
      </w:r>
    </w:p>
    <w:p>
      <w:pPr>
        <w:spacing w:before="93" w:beforeLines="30" w:after="218" w:afterLines="70" w:line="560" w:lineRule="exact"/>
        <w:rPr>
          <w:rFonts w:eastAsia="方正楷体简体"/>
          <w:b/>
          <w:sz w:val="34"/>
          <w:szCs w:val="34"/>
        </w:rPr>
      </w:pPr>
      <w:r>
        <w:rPr>
          <w:rFonts w:hint="eastAsia" w:ascii="宋体" w:hAnsi="宋体" w:eastAsia="宋体" w:cs="宋体"/>
          <w:b/>
          <w:sz w:val="34"/>
          <w:szCs w:val="34"/>
          <w:lang w:val="en-US" w:eastAsia="zh-CN"/>
        </w:rPr>
        <w:t xml:space="preserve">      </w:t>
      </w:r>
      <w:r>
        <w:rPr>
          <w:rFonts w:hint="eastAsia" w:ascii="宋体" w:hAnsi="宋体" w:eastAsia="宋体" w:cs="宋体"/>
          <w:b/>
          <w:sz w:val="34"/>
          <w:szCs w:val="34"/>
        </w:rPr>
        <w:t>备案代表人姓名：</w:t>
      </w:r>
    </w:p>
    <w:p>
      <w:pPr>
        <w:spacing w:before="93" w:beforeLines="30" w:after="218" w:afterLines="70" w:line="560" w:lineRule="exact"/>
        <w:rPr>
          <w:rFonts w:ascii="Times New Roman" w:hAnsi="Times New Roman"/>
          <w:b/>
          <w:sz w:val="34"/>
          <w:szCs w:val="34"/>
        </w:rPr>
      </w:pPr>
      <w:r>
        <w:rPr>
          <w:rFonts w:hint="eastAsia" w:ascii="Times New Roman" w:hAnsi="Times New Roman"/>
          <w:b/>
          <w:sz w:val="34"/>
          <w:szCs w:val="34"/>
          <w:lang w:val="en-US" w:eastAsia="zh-CN"/>
        </w:rPr>
        <w:t xml:space="preserve">      </w:t>
      </w:r>
      <w:r>
        <w:rPr>
          <w:rFonts w:hint="eastAsia" w:ascii="Times New Roman" w:hAnsi="Times New Roman"/>
          <w:b/>
          <w:sz w:val="34"/>
          <w:szCs w:val="34"/>
        </w:rPr>
        <w:t>备案日期：</w:t>
      </w:r>
    </w:p>
    <w:p>
      <w:pPr>
        <w:widowControl/>
        <w:jc w:val="left"/>
        <w:rPr>
          <w:rFonts w:ascii="方正小标宋简体" w:hAnsi="仿宋" w:eastAsia="方正小标宋简体" w:cstheme="majorBidi"/>
          <w:bCs/>
          <w:kern w:val="28"/>
          <w:sz w:val="32"/>
          <w:szCs w:val="32"/>
        </w:rPr>
      </w:pPr>
      <w:r>
        <w:rPr>
          <w:rFonts w:ascii="方正小标宋简体" w:eastAsia="方正小标宋简体"/>
        </w:rPr>
        <w:br w:type="page"/>
      </w:r>
    </w:p>
    <w:p>
      <w:pPr>
        <w:pStyle w:val="7"/>
        <w:keepNext w:val="0"/>
        <w:keepLines w:val="0"/>
        <w:pageBreakBefore w:val="0"/>
        <w:widowControl w:val="0"/>
        <w:kinsoku/>
        <w:wordWrap/>
        <w:overflowPunct/>
        <w:topLinePunct w:val="0"/>
        <w:autoSpaceDE/>
        <w:autoSpaceDN/>
        <w:bidi w:val="0"/>
        <w:adjustRightInd/>
        <w:snapToGrid/>
        <w:spacing w:before="0" w:after="0" w:line="6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备案文件总目录</w:t>
      </w:r>
    </w:p>
    <w:p>
      <w:pPr>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天津市政府采购中心电子卖场绿色建材馆供应商资格承诺书。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天津市政府采购中心电子卖场绿色建材馆供应商网络安全责任承诺书。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天津市政府采购中心电子卖场绿色建材馆供应商服务费缴纳承诺书。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备案代表人授权委托书。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营业执照副本或事业单位法人证书或民办非企业单位登记证书或社会团体法人登记证书或基金会法人登记证书。</w:t>
      </w:r>
      <w:r>
        <w:rPr>
          <w:rFonts w:hint="eastAsia" w:ascii="Times New Roman" w:hAnsi="Times New Roman" w:eastAsia="仿宋_GB2312" w:cs="Times New Roman"/>
          <w:color w:val="000000"/>
          <w:sz w:val="32"/>
          <w:szCs w:val="32"/>
          <w:lang w:val="en-US" w:eastAsia="zh-CN"/>
        </w:rPr>
        <w:t>如有</w:t>
      </w:r>
      <w:r>
        <w:rPr>
          <w:rFonts w:hint="eastAsia" w:ascii="Times New Roman" w:hAnsi="Times New Roman" w:eastAsia="仿宋_GB2312" w:cs="Times New Roman"/>
          <w:sz w:val="32"/>
          <w:szCs w:val="32"/>
        </w:rPr>
        <w:t>所代理品牌生产厂商</w:t>
      </w:r>
      <w:r>
        <w:rPr>
          <w:rFonts w:hint="eastAsia" w:ascii="Times New Roman" w:hAnsi="Times New Roman" w:eastAsia="仿宋_GB2312" w:cs="Times New Roman"/>
          <w:sz w:val="32"/>
          <w:szCs w:val="32"/>
          <w:lang w:val="en-US" w:eastAsia="zh-CN"/>
        </w:rPr>
        <w:t>出具的</w:t>
      </w:r>
      <w:r>
        <w:rPr>
          <w:rFonts w:hint="eastAsia" w:ascii="Times New Roman" w:hAnsi="Times New Roman" w:eastAsia="仿宋_GB2312" w:cs="Times New Roman"/>
          <w:sz w:val="32"/>
          <w:szCs w:val="32"/>
        </w:rPr>
        <w:t>授权书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请同时上传</w:t>
      </w:r>
      <w:r>
        <w:rPr>
          <w:rFonts w:hint="eastAsia" w:ascii="Times New Roman" w:hAnsi="Times New Roman" w:eastAsia="仿宋_GB2312" w:cs="Times New Roman"/>
          <w:sz w:val="32"/>
          <w:szCs w:val="32"/>
        </w:rPr>
        <w:t>原件扫描件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书面声明。</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绿色建材供应商和绿色建材产品证明材料。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企业基本信息。</w:t>
      </w:r>
    </w:p>
    <w:p>
      <w:pPr>
        <w:keepNext w:val="0"/>
        <w:keepLines w:val="0"/>
        <w:pageBreakBefore w:val="0"/>
        <w:widowControl/>
        <w:kinsoku/>
        <w:wordWrap/>
        <w:overflowPunct/>
        <w:topLinePunct w:val="0"/>
        <w:autoSpaceDE/>
        <w:autoSpaceDN/>
        <w:bidi w:val="0"/>
        <w:adjustRightInd/>
        <w:snapToGrid/>
        <w:spacing w:line="579" w:lineRule="exact"/>
        <w:jc w:val="left"/>
        <w:textAlignment w:val="auto"/>
      </w:pPr>
      <w:r>
        <w:br w:type="page"/>
      </w:r>
    </w:p>
    <w:p>
      <w:pPr>
        <w:pStyle w:val="7"/>
        <w:ind w:firstLine="0" w:firstLineChars="0"/>
        <w:rPr>
          <w:rFonts w:hint="eastAsia" w:ascii="黑体" w:hAnsi="黑体" w:eastAsia="黑体" w:cs="黑体"/>
          <w:sz w:val="32"/>
          <w:szCs w:val="32"/>
        </w:rPr>
      </w:pPr>
      <w:r>
        <w:rPr>
          <w:rFonts w:hint="eastAsia" w:ascii="黑体" w:hAnsi="黑体" w:eastAsia="黑体" w:cs="黑体"/>
          <w:sz w:val="32"/>
          <w:szCs w:val="32"/>
        </w:rPr>
        <w:t>附件1</w:t>
      </w:r>
      <w:bookmarkStart w:id="1" w:name="_Toc397697471"/>
      <w:bookmarkStart w:id="2" w:name="_Toc397448286"/>
      <w:bookmarkStart w:id="3" w:name="_Toc372801546"/>
      <w:bookmarkStart w:id="4" w:name="_Toc372805997"/>
      <w:bookmarkStart w:id="5" w:name="_Toc373929696"/>
    </w:p>
    <w:p>
      <w:pPr>
        <w:pStyle w:val="7"/>
        <w:keepNext w:val="0"/>
        <w:keepLines w:val="0"/>
        <w:pageBreakBefore w:val="0"/>
        <w:widowControl w:val="0"/>
        <w:kinsoku/>
        <w:wordWrap/>
        <w:overflowPunct/>
        <w:topLinePunct w:val="0"/>
        <w:autoSpaceDE/>
        <w:autoSpaceDN/>
        <w:bidi w:val="0"/>
        <w:adjustRightInd/>
        <w:snapToGrid/>
        <w:spacing w:before="0" w:after="0" w:line="660" w:lineRule="exact"/>
        <w:ind w:firstLine="0" w:firstLineChars="0"/>
        <w:jc w:val="center"/>
        <w:textAlignment w:val="auto"/>
        <w:rPr>
          <w:rFonts w:ascii="方正小标宋简体" w:eastAsia="方正小标宋简体"/>
          <w:sz w:val="44"/>
          <w:szCs w:val="44"/>
        </w:rPr>
      </w:pPr>
      <w:r>
        <w:rPr>
          <w:rFonts w:hint="eastAsia" w:ascii="方正小标宋简体" w:eastAsia="方正小标宋简体"/>
          <w:sz w:val="44"/>
          <w:szCs w:val="44"/>
        </w:rPr>
        <w:t>天津市政府采购中心电子卖场绿色建材馆供应商资格承诺书</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 w:hAnsi="仿宋" w:eastAsia="仿宋" w:cs="Arial"/>
          <w:sz w:val="32"/>
          <w:szCs w:val="32"/>
        </w:rPr>
      </w:pP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根据《中华人民共和国政府采购法》</w:t>
      </w:r>
      <w:r>
        <w:rPr>
          <w:rFonts w:hint="default" w:ascii="Times New Roman" w:hAnsi="Times New Roman" w:eastAsia="仿宋_GB2312" w:cs="Times New Roman"/>
          <w:sz w:val="32"/>
          <w:szCs w:val="32"/>
          <w:u w:val="single"/>
        </w:rPr>
        <w:t xml:space="preserve"> (备案供应商名称)    </w:t>
      </w:r>
      <w:r>
        <w:rPr>
          <w:rFonts w:hint="default" w:ascii="Times New Roman" w:hAnsi="Times New Roman" w:eastAsia="仿宋_GB2312" w:cs="Times New Roman"/>
          <w:sz w:val="32"/>
          <w:szCs w:val="32"/>
        </w:rPr>
        <w:t xml:space="preserve"> 就绿色建材馆供应商入围</w:t>
      </w:r>
      <w:r>
        <w:rPr>
          <w:rFonts w:hint="default" w:ascii="Times New Roman" w:hAnsi="Times New Roman" w:eastAsia="仿宋_GB2312" w:cs="Times New Roman"/>
          <w:sz w:val="32"/>
          <w:szCs w:val="32"/>
          <w:lang w:eastAsia="zh-CN"/>
        </w:rPr>
        <w:t>备案</w:t>
      </w:r>
      <w:r>
        <w:rPr>
          <w:rFonts w:hint="default" w:ascii="Times New Roman" w:hAnsi="Times New Roman" w:eastAsia="仿宋_GB2312" w:cs="Times New Roman"/>
          <w:sz w:val="32"/>
          <w:szCs w:val="32"/>
        </w:rPr>
        <w:t>，我方已完全明白备案文件的所有条款要求，并承诺如下：</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一、本公司承担天津市政府采购中心电子卖场绿色建材馆品目范围内商品的供货、安装及售后服务。</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二、采购产品承诺</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1.我公司在绿色建材馆销售的产品均是</w:t>
      </w:r>
      <w:r>
        <w:rPr>
          <w:rFonts w:hint="default" w:ascii="Times New Roman" w:hAnsi="Times New Roman" w:eastAsia="仿宋_GB2312" w:cs="Times New Roman"/>
          <w:b/>
          <w:sz w:val="32"/>
          <w:szCs w:val="32"/>
        </w:rPr>
        <w:t>绿色建材产品</w:t>
      </w:r>
      <w:r>
        <w:rPr>
          <w:rFonts w:hint="default" w:ascii="Times New Roman" w:hAnsi="Times New Roman" w:eastAsia="仿宋_GB2312" w:cs="Times New Roman"/>
          <w:sz w:val="32"/>
          <w:szCs w:val="32"/>
        </w:rPr>
        <w:t>，且是同期在市场公开销售、有销售记录、销售量排前的产品，不针对政府采购提供“特供”、“专供”产品。</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2.我公司在电子卖场提供的产品满足国家的强制性标准，符合国家相关产业政策，合法销售、原厂原装、全新正品，符合国家三包政策，执行有关政府采购政策。</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3.我公司将按天津市政府采购管理要求上架产品，对不适宜提供给政府行政事业单位使用的“超豪华”、“奢侈”产品不予上架。</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4.我公司在电子卖场提供的产品保证商品描述、服务条款详细、明确。</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在备案执行期内，我公司按备案文件规定的品目范围上架商品，保证在电子卖场平台提供的产品品目准确，且不在天津市政府采购中心电子卖场上架任何需要具备特殊经营许可证资质的以及根据国家法律法规规定禁止销售的商品。</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6.我公司将认真配合执行有关政府采购政策，提供的产品符合国家相关产业政策。对属于政府采购强制节能产品品目范围的，向采购人提供符合要求的产品。</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7.我公司在电子卖场平台提供的产品不侵犯他人的正当权益。</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三、价格承诺</w:t>
      </w:r>
    </w:p>
    <w:p>
      <w:pPr>
        <w:pStyle w:val="19"/>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我公司在电子卖场平台提供的每一款产品价格不高于自身电子商务平台同期产品价格及入围其他省市政府采购电子卖场的价格、中心电商平台合理价格及厂家官方指导价。我公司以电子商务平台同期的最低价格给采购人供货（包括但不限于：促销价、团购价、会员价或者活动优惠价）。</w:t>
      </w:r>
    </w:p>
    <w:p>
      <w:pPr>
        <w:pStyle w:val="19"/>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2.我公司在电子卖场平台提供的每一款产品价格均符合《天津市政府采购中心电子卖场管理办法》规定的要求。</w:t>
      </w:r>
    </w:p>
    <w:p>
      <w:pPr>
        <w:pStyle w:val="19"/>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3.我公司不在正式官网和电子卖场提供虚假商品价格及商品库存，并接受中心的检查。</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四、物流及配送承诺</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28"/>
          <w:sz w:val="32"/>
          <w:szCs w:val="32"/>
        </w:rPr>
        <w:t>1.我公司承诺具有完善的物流配送</w:t>
      </w:r>
      <w:r>
        <w:rPr>
          <w:rFonts w:hint="default" w:ascii="Times New Roman" w:hAnsi="Times New Roman" w:eastAsia="仿宋_GB2312" w:cs="Times New Roman"/>
          <w:bCs/>
          <w:color w:val="auto"/>
          <w:kern w:val="28"/>
          <w:sz w:val="32"/>
          <w:szCs w:val="32"/>
        </w:rPr>
        <w:t>体系</w:t>
      </w:r>
      <w:r>
        <w:rPr>
          <w:rFonts w:hint="default" w:ascii="Times New Roman" w:hAnsi="Times New Roman" w:eastAsia="仿宋_GB2312" w:cs="Times New Roman"/>
          <w:b/>
          <w:bCs/>
          <w:color w:val="auto"/>
          <w:kern w:val="28"/>
          <w:sz w:val="32"/>
          <w:szCs w:val="32"/>
        </w:rPr>
        <w:t>（□自有物流/□与第三方物流公司合作）</w:t>
      </w:r>
      <w:r>
        <w:rPr>
          <w:rFonts w:hint="default" w:ascii="Times New Roman" w:hAnsi="Times New Roman" w:eastAsia="仿宋_GB2312" w:cs="Times New Roman"/>
          <w:bCs/>
          <w:color w:val="auto"/>
          <w:kern w:val="28"/>
          <w:sz w:val="32"/>
          <w:szCs w:val="32"/>
        </w:rPr>
        <w:t>，</w:t>
      </w:r>
      <w:r>
        <w:rPr>
          <w:rFonts w:hint="default" w:ascii="Times New Roman" w:hAnsi="Times New Roman" w:eastAsia="仿宋_GB2312" w:cs="Times New Roman"/>
          <w:color w:val="auto"/>
          <w:sz w:val="32"/>
          <w:szCs w:val="32"/>
        </w:rPr>
        <w:t>且承诺在配送货物时不再额外收取费用，支持送货到位、安装调试。我公司支</w:t>
      </w:r>
      <w:r>
        <w:rPr>
          <w:rFonts w:hint="default" w:ascii="Times New Roman" w:hAnsi="Times New Roman" w:eastAsia="仿宋_GB2312" w:cs="Times New Roman"/>
          <w:sz w:val="32"/>
          <w:szCs w:val="32"/>
        </w:rPr>
        <w:t>持天津市全部行政辖区内物流配送。承诺从用户订单生成之日起3个工作日内将商品送达采购人指定地点。承诺在商品送达的同时将纸质合同及纸质发票提供给采购人或将电子合同及电子发票上传到天津市政府采购中心电子卖场系统。</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2.我公司在电子卖场平台及时提供完整的物流信息及售后服务信息，不提供虚假信息。</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涉及安装的产品，我公司承诺配合采购人完成产品的安装服务，包括但不限于产品安装调试、预约安装服务等。商品在安装调试过程中若涉及需要额外购置配件或支付服务费用的，公开有偿收费标准。未公开收费标准的，不要求采购人支付。</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五、售后服务能力承诺</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1.我公司具备完善的售后服务保障体系。</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2.我公司所提供货物的供应、运输、安装、调试、维修及售后服务，均能出具纸质发票或电子发票，</w:t>
      </w:r>
      <w:r>
        <w:rPr>
          <w:rFonts w:hint="default" w:ascii="Times New Roman" w:hAnsi="Times New Roman" w:eastAsia="仿宋_GB2312" w:cs="Times New Roman"/>
          <w:b/>
          <w:sz w:val="32"/>
          <w:szCs w:val="32"/>
        </w:rPr>
        <w:t>合同乙方名称、发票开具单位、收款单位与入围备案单位保持一致。</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3.我公司承诺对电子卖场有专门的团队负责，设置专人及服务电话，具体内容如下：</w:t>
      </w:r>
    </w:p>
    <w:tbl>
      <w:tblPr>
        <w:tblStyle w:val="11"/>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102"/>
        <w:gridCol w:w="1834"/>
        <w:gridCol w:w="1842"/>
        <w:gridCol w:w="27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79"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序号</w:t>
            </w:r>
          </w:p>
        </w:tc>
        <w:tc>
          <w:tcPr>
            <w:tcW w:w="18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79"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负责人姓名</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79" w:lineRule="exact"/>
              <w:jc w:val="center"/>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联系方式</w:t>
            </w:r>
          </w:p>
        </w:tc>
        <w:tc>
          <w:tcPr>
            <w:tcW w:w="27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79" w:lineRule="exact"/>
              <w:jc w:val="both"/>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color w:val="000000"/>
                <w:kern w:val="0"/>
                <w:sz w:val="24"/>
                <w:szCs w:val="24"/>
              </w:rPr>
              <w:t>负责工作范围（例如总负责、在线客服、销售人员、技术人员等）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1" w:hRule="atLeast"/>
        </w:trPr>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79" w:lineRule="exact"/>
              <w:ind w:firstLine="960" w:firstLineChars="3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1</w:t>
            </w:r>
          </w:p>
        </w:tc>
        <w:tc>
          <w:tcPr>
            <w:tcW w:w="1834"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c>
          <w:tcPr>
            <w:tcW w:w="1842"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c>
          <w:tcPr>
            <w:tcW w:w="2744"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79" w:lineRule="exact"/>
              <w:ind w:firstLine="960" w:firstLineChars="3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2</w:t>
            </w:r>
          </w:p>
        </w:tc>
        <w:tc>
          <w:tcPr>
            <w:tcW w:w="1834"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c>
          <w:tcPr>
            <w:tcW w:w="1842"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c>
          <w:tcPr>
            <w:tcW w:w="2744"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2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snapToGrid/>
              <w:spacing w:line="579" w:lineRule="exact"/>
              <w:ind w:firstLine="960" w:firstLineChars="30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3</w:t>
            </w:r>
          </w:p>
        </w:tc>
        <w:tc>
          <w:tcPr>
            <w:tcW w:w="1834"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c>
          <w:tcPr>
            <w:tcW w:w="1842"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c>
          <w:tcPr>
            <w:tcW w:w="2744" w:type="dxa"/>
            <w:vAlign w:val="center"/>
          </w:tcPr>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kern w:val="0"/>
                <w:sz w:val="32"/>
                <w:szCs w:val="32"/>
              </w:rPr>
            </w:pPr>
          </w:p>
        </w:tc>
      </w:tr>
    </w:tbl>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4.我公司提供可接受的采购人结算方式，包括银行转账、支票、公务卡等方式中的至少一种。</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5.当出现产品或售后服务投诉纠纷时，我公司在服务承诺及协议约定范围内妥善解决。如出现严重质量问题或产品厂商推诿质量、服务责任时，我公司依法承担责任并提供质量和服务保障。</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6.我公司依照国家规定提供退换货服务。</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bCs w:val="0"/>
          <w:color w:val="000000"/>
          <w:kern w:val="0"/>
        </w:rPr>
      </w:pPr>
      <w:r>
        <w:rPr>
          <w:rFonts w:hint="default" w:ascii="Times New Roman" w:hAnsi="Times New Roman" w:eastAsia="仿宋_GB2312" w:cs="Times New Roman"/>
          <w:bCs w:val="0"/>
          <w:color w:val="000000"/>
          <w:kern w:val="0"/>
        </w:rPr>
        <w:t>六、服务费缴纳承诺</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bCs w:val="0"/>
          <w:color w:val="000000"/>
          <w:kern w:val="0"/>
        </w:rPr>
      </w:pPr>
      <w:r>
        <w:rPr>
          <w:rFonts w:hint="default" w:ascii="Times New Roman" w:hAnsi="Times New Roman" w:eastAsia="仿宋_GB2312" w:cs="Times New Roman"/>
          <w:sz w:val="32"/>
          <w:szCs w:val="32"/>
        </w:rPr>
        <w:t>我公司承诺按照《天津市政府采购中心关于代理集采目录外采购项目服务收费标准有关事宜的通告》的相关要求，</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rPr>
        <w:t>确认订单后5个工作日内</w:t>
      </w:r>
      <w:r>
        <w:rPr>
          <w:rFonts w:hint="default" w:ascii="Times New Roman" w:hAnsi="Times New Roman" w:eastAsia="仿宋_GB2312" w:cs="Times New Roman"/>
          <w:bCs w:val="0"/>
          <w:color w:val="000000"/>
          <w:kern w:val="0"/>
        </w:rPr>
        <w:t>按采购额</w:t>
      </w:r>
      <w:r>
        <w:rPr>
          <w:rFonts w:hint="default" w:ascii="Times New Roman" w:hAnsi="Times New Roman" w:eastAsia="仿宋_GB2312" w:cs="Times New Roman"/>
          <w:bCs w:val="0"/>
          <w:color w:val="000000"/>
          <w:kern w:val="0"/>
          <w:lang w:eastAsia="zh-CN"/>
        </w:rPr>
        <w:t>的</w:t>
      </w:r>
      <w:r>
        <w:rPr>
          <w:rFonts w:hint="default" w:ascii="Times New Roman" w:hAnsi="Times New Roman" w:eastAsia="仿宋_GB2312" w:cs="Times New Roman"/>
          <w:bCs w:val="0"/>
          <w:color w:val="000000"/>
          <w:kern w:val="0"/>
        </w:rPr>
        <w:t>0.8%缴纳服务费。</w:t>
      </w:r>
    </w:p>
    <w:p>
      <w:pPr>
        <w:pStyle w:val="7"/>
        <w:keepNext w:val="0"/>
        <w:keepLines w:val="0"/>
        <w:pageBreakBefore w:val="0"/>
        <w:widowControl w:val="0"/>
        <w:kinsoku/>
        <w:wordWrap/>
        <w:overflowPunct/>
        <w:topLinePunct w:val="0"/>
        <w:bidi w:val="0"/>
        <w:snapToGrid/>
        <w:spacing w:before="0" w:after="0" w:line="579" w:lineRule="exact"/>
        <w:ind w:firstLine="640"/>
        <w:jc w:val="both"/>
        <w:textAlignment w:val="auto"/>
        <w:rPr>
          <w:rFonts w:hint="default" w:ascii="Times New Roman" w:hAnsi="Times New Roman" w:eastAsia="仿宋_GB2312" w:cs="Times New Roman"/>
          <w:bCs w:val="0"/>
          <w:kern w:val="2"/>
        </w:rPr>
      </w:pPr>
      <w:r>
        <w:rPr>
          <w:rFonts w:hint="default" w:ascii="Times New Roman" w:hAnsi="Times New Roman" w:eastAsia="仿宋_GB2312" w:cs="Times New Roman"/>
          <w:bCs w:val="0"/>
          <w:kern w:val="2"/>
        </w:rPr>
        <w:t>七、监督管理承诺</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我公司承诺按照《天津市政府采购中心电子卖场管理办法》及相关文件接受监督管理。</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本承诺在天津市政府采购中心电子卖场入围资格有效期内均具有效力。</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特此承诺！</w:t>
      </w:r>
    </w:p>
    <w:p>
      <w:pPr>
        <w:keepNext w:val="0"/>
        <w:keepLines w:val="0"/>
        <w:pageBreakBefore w:val="0"/>
        <w:widowControl w:val="0"/>
        <w:kinsoku/>
        <w:wordWrap/>
        <w:overflowPunct/>
        <w:topLinePunct w:val="0"/>
        <w:bidi w:val="0"/>
        <w:snapToGrid/>
        <w:spacing w:line="579"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snapToGrid/>
        <w:spacing w:line="579" w:lineRule="exact"/>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承诺方（备案单位名称）： </w:t>
      </w:r>
    </w:p>
    <w:p>
      <w:pPr>
        <w:keepNext w:val="0"/>
        <w:keepLines w:val="0"/>
        <w:pageBreakBefore w:val="0"/>
        <w:widowControl w:val="0"/>
        <w:kinsoku/>
        <w:wordWrap/>
        <w:overflowPunct/>
        <w:topLinePunct w:val="0"/>
        <w:bidi w:val="0"/>
        <w:snapToGrid/>
        <w:spacing w:line="579" w:lineRule="exact"/>
        <w:ind w:firstLine="3200" w:firstLineChars="10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备案代表人：</w:t>
      </w:r>
    </w:p>
    <w:p>
      <w:pPr>
        <w:keepNext w:val="0"/>
        <w:keepLines w:val="0"/>
        <w:pageBreakBefore w:val="0"/>
        <w:widowControl w:val="0"/>
        <w:kinsoku/>
        <w:wordWrap/>
        <w:overflowPunct/>
        <w:topLinePunct w:val="0"/>
        <w:bidi w:val="0"/>
        <w:snapToGrid/>
        <w:spacing w:line="579" w:lineRule="exact"/>
        <w:ind w:firstLine="3200" w:firstLineChars="10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    址：</w:t>
      </w:r>
    </w:p>
    <w:p>
      <w:pPr>
        <w:keepNext w:val="0"/>
        <w:keepLines w:val="0"/>
        <w:pageBreakBefore w:val="0"/>
        <w:widowControl w:val="0"/>
        <w:kinsoku/>
        <w:wordWrap/>
        <w:overflowPunct/>
        <w:topLinePunct w:val="0"/>
        <w:bidi w:val="0"/>
        <w:snapToGrid/>
        <w:spacing w:line="579" w:lineRule="exact"/>
        <w:ind w:firstLine="3200" w:firstLineChars="10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电    话：</w:t>
      </w:r>
    </w:p>
    <w:p>
      <w:pPr>
        <w:keepNext w:val="0"/>
        <w:keepLines w:val="0"/>
        <w:pageBreakBefore w:val="0"/>
        <w:widowControl w:val="0"/>
        <w:kinsoku/>
        <w:wordWrap/>
        <w:overflowPunct/>
        <w:topLinePunct w:val="0"/>
        <w:bidi w:val="0"/>
        <w:snapToGrid/>
        <w:spacing w:line="579" w:lineRule="exact"/>
        <w:ind w:firstLine="3200" w:firstLineChars="10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传    真：</w:t>
      </w:r>
    </w:p>
    <w:p>
      <w:pPr>
        <w:keepNext w:val="0"/>
        <w:keepLines w:val="0"/>
        <w:pageBreakBefore w:val="0"/>
        <w:widowControl w:val="0"/>
        <w:kinsoku/>
        <w:wordWrap/>
        <w:overflowPunct/>
        <w:topLinePunct w:val="0"/>
        <w:bidi w:val="0"/>
        <w:snapToGrid/>
        <w:spacing w:line="579" w:lineRule="exact"/>
        <w:ind w:firstLine="3200" w:firstLineChars="10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    期：     年   月   日</w:t>
      </w:r>
    </w:p>
    <w:p>
      <w:pPr>
        <w:keepNext w:val="0"/>
        <w:keepLines w:val="0"/>
        <w:pageBreakBefore w:val="0"/>
        <w:widowControl w:val="0"/>
        <w:kinsoku/>
        <w:wordWrap/>
        <w:overflowPunct/>
        <w:topLinePunct w:val="0"/>
        <w:bidi w:val="0"/>
        <w:snapToGrid/>
        <w:spacing w:line="579" w:lineRule="exact"/>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br w:type="page"/>
      </w:r>
    </w:p>
    <w:p>
      <w:pPr>
        <w:pStyle w:val="7"/>
        <w:ind w:firstLine="0" w:firstLineChars="0"/>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hAnsi="仿宋" w:eastAsia="方正小标宋简体" w:cstheme="majorBidi"/>
          <w:bCs/>
          <w:kern w:val="28"/>
          <w:sz w:val="44"/>
          <w:szCs w:val="44"/>
        </w:rPr>
      </w:pPr>
      <w:r>
        <w:rPr>
          <w:rFonts w:hint="eastAsia" w:ascii="方正小标宋简体" w:hAnsi="仿宋" w:eastAsia="方正小标宋简体" w:cstheme="majorBidi"/>
          <w:bCs/>
          <w:kern w:val="28"/>
          <w:sz w:val="44"/>
          <w:szCs w:val="44"/>
        </w:rPr>
        <w:t>天津市政府采购中心电子卖场供应商绿色建材馆网络安全责任承诺书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天津市政府采购中心：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本单位</w:t>
      </w:r>
      <w:r>
        <w:rPr>
          <w:rFonts w:hint="eastAsia" w:ascii="仿宋_GB2312" w:eastAsia="仿宋_GB2312"/>
          <w:sz w:val="32"/>
          <w:szCs w:val="32"/>
          <w:u w:val="single"/>
        </w:rPr>
        <w:t xml:space="preserve">    (备案供应商名称)     </w:t>
      </w:r>
      <w:r>
        <w:rPr>
          <w:rFonts w:hint="eastAsia" w:ascii="仿宋_GB2312" w:eastAsia="仿宋_GB2312"/>
          <w:sz w:val="32"/>
          <w:szCs w:val="32"/>
        </w:rPr>
        <w:t>已完全明白本《承诺书》的所列事项，如有违反，由本单位承担由此带来的相应责任。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一、本单位承诺遵守国家网络安全或数据安全相关的法律要求，在合法框架下展开业务工作。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二、本单位有指定的网络安全或信息安全负责人。所有工作人员均签订保密协议，完成相关网络安全培训。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三、本单位保证技术实现方式无任何非法程序代码，非法程序代码是指包括但不限定为恶意代码、业务无关代码、探针代码、其他对对方系统有任何影响的程序代码。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四、本单位保证系统间传递内容的合规性，保证内容不涉及“涉政、色情、低俗、广告、诈骗、谩骂、灌水”等不正当信息。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五、本单位保证在平台的运行期间，对内容合规性控制工作进行全面的事前检查、事中监督，保证网络信息安全不留隐患。</w:t>
      </w:r>
    </w:p>
    <w:p>
      <w:pPr>
        <w:spacing w:line="560" w:lineRule="exact"/>
        <w:ind w:firstLine="640" w:firstLineChars="200"/>
        <w:rPr>
          <w:rFonts w:ascii="仿宋_GB2312" w:eastAsia="仿宋_GB2312"/>
          <w:sz w:val="32"/>
          <w:szCs w:val="32"/>
        </w:rPr>
      </w:pP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备案单位名称：</w:t>
      </w: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p>
      <w:pPr>
        <w:rPr>
          <w:rFonts w:cs="宋体"/>
          <w:color w:val="000000"/>
          <w:kern w:val="0"/>
        </w:rPr>
      </w:pPr>
      <w:r>
        <w:rPr>
          <w:rFonts w:ascii="仿宋_GB2312" w:eastAsia="仿宋_GB2312"/>
        </w:rPr>
        <w:br w:type="page"/>
      </w: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44"/>
          <w:szCs w:val="44"/>
        </w:rPr>
      </w:pPr>
      <w:r>
        <w:rPr>
          <w:rFonts w:hint="eastAsia" w:ascii="方正小标宋简体" w:hAnsi="仿宋" w:eastAsia="方正小标宋简体" w:cstheme="majorBidi"/>
          <w:bCs/>
          <w:kern w:val="28"/>
          <w:sz w:val="44"/>
          <w:szCs w:val="44"/>
        </w:rPr>
        <w:t>天津市政府采购中心电子卖场供应商绿色建材馆</w:t>
      </w:r>
      <w:r>
        <w:rPr>
          <w:rFonts w:hint="eastAsia" w:ascii="方正小标宋简体" w:eastAsia="方正小标宋简体"/>
          <w:sz w:val="44"/>
          <w:szCs w:val="44"/>
        </w:rPr>
        <w:t>服务费缴纳承诺书</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天津市政府采购中心：</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本公司</w:t>
      </w:r>
      <w:r>
        <w:rPr>
          <w:rFonts w:hint="default" w:ascii="Times New Roman" w:hAnsi="Times New Roman" w:eastAsia="仿宋_GB2312" w:cs="Times New Roman"/>
          <w:sz w:val="32"/>
          <w:szCs w:val="32"/>
          <w:u w:val="single"/>
        </w:rPr>
        <w:t xml:space="preserve">    (备案供应商名称)     </w:t>
      </w:r>
      <w:r>
        <w:rPr>
          <w:rFonts w:hint="default" w:ascii="Times New Roman" w:hAnsi="Times New Roman" w:eastAsia="仿宋_GB2312" w:cs="Times New Roman"/>
          <w:sz w:val="32"/>
          <w:szCs w:val="32"/>
        </w:rPr>
        <w:t>已完全明白本《承诺书》的所列事项，如有违反，本单位承担由此带来的相应责任。</w:t>
      </w:r>
    </w:p>
    <w:p>
      <w:pPr>
        <w:pStyle w:val="7"/>
        <w:keepNext w:val="0"/>
        <w:keepLines w:val="0"/>
        <w:pageBreakBefore w:val="0"/>
        <w:widowControl w:val="0"/>
        <w:kinsoku/>
        <w:wordWrap/>
        <w:overflowPunct/>
        <w:topLinePunct w:val="0"/>
        <w:autoSpaceDE/>
        <w:autoSpaceDN/>
        <w:bidi w:val="0"/>
        <w:adjustRightInd/>
        <w:snapToGrid/>
        <w:spacing w:before="0" w:after="0" w:line="579" w:lineRule="exact"/>
        <w:ind w:right="0" w:firstLine="640"/>
        <w:textAlignment w:val="auto"/>
        <w:rPr>
          <w:rFonts w:hint="default" w:ascii="Times New Roman" w:hAnsi="Times New Roman" w:eastAsia="仿宋_GB2312" w:cs="Times New Roman"/>
          <w:bCs w:val="0"/>
          <w:color w:val="000000"/>
          <w:kern w:val="0"/>
          <w:sz w:val="32"/>
          <w:szCs w:val="32"/>
        </w:rPr>
      </w:pPr>
      <w:r>
        <w:rPr>
          <w:rFonts w:hint="default" w:ascii="Times New Roman" w:hAnsi="Times New Roman" w:eastAsia="仿宋_GB2312" w:cs="Times New Roman"/>
          <w:sz w:val="32"/>
          <w:szCs w:val="32"/>
        </w:rPr>
        <w:t>一、我公司承诺按照《天津市政府采购中心关于代理集采目录外采购项目服务收费标准有关事宜的通告》的相关要求，</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rPr>
        <w:t>确认订单后5个工作日内</w:t>
      </w:r>
      <w:r>
        <w:rPr>
          <w:rFonts w:hint="default" w:ascii="Times New Roman" w:hAnsi="Times New Roman" w:eastAsia="仿宋_GB2312" w:cs="Times New Roman"/>
          <w:bCs w:val="0"/>
          <w:color w:val="000000"/>
          <w:kern w:val="0"/>
          <w:sz w:val="32"/>
          <w:szCs w:val="32"/>
        </w:rPr>
        <w:t>按采购额</w:t>
      </w:r>
      <w:r>
        <w:rPr>
          <w:rFonts w:hint="default" w:ascii="Times New Roman" w:hAnsi="Times New Roman" w:eastAsia="仿宋_GB2312" w:cs="Times New Roman"/>
          <w:bCs w:val="0"/>
          <w:color w:val="000000"/>
          <w:kern w:val="0"/>
          <w:sz w:val="32"/>
          <w:szCs w:val="32"/>
          <w:lang w:eastAsia="zh-CN"/>
        </w:rPr>
        <w:t>的</w:t>
      </w:r>
      <w:r>
        <w:rPr>
          <w:rFonts w:hint="default" w:ascii="Times New Roman" w:hAnsi="Times New Roman" w:eastAsia="仿宋_GB2312" w:cs="Times New Roman"/>
          <w:bCs w:val="0"/>
          <w:color w:val="000000"/>
          <w:kern w:val="0"/>
          <w:sz w:val="32"/>
          <w:szCs w:val="32"/>
        </w:rPr>
        <w:t>0.8%缴纳服务费。</w:t>
      </w:r>
    </w:p>
    <w:p>
      <w:pPr>
        <w:pStyle w:val="7"/>
        <w:keepNext w:val="0"/>
        <w:keepLines w:val="0"/>
        <w:pageBreakBefore w:val="0"/>
        <w:widowControl w:val="0"/>
        <w:kinsoku/>
        <w:wordWrap/>
        <w:overflowPunct/>
        <w:topLinePunct w:val="0"/>
        <w:autoSpaceDE/>
        <w:autoSpaceDN/>
        <w:bidi w:val="0"/>
        <w:adjustRightInd/>
        <w:snapToGrid/>
        <w:spacing w:before="0" w:after="0" w:line="579" w:lineRule="exact"/>
        <w:ind w:right="0" w:firstLine="640"/>
        <w:textAlignment w:val="auto"/>
        <w:rPr>
          <w:rFonts w:hint="default" w:ascii="Times New Roman" w:hAnsi="Times New Roman" w:eastAsia="仿宋_GB2312" w:cs="Times New Roman"/>
          <w:bCs w:val="0"/>
          <w:color w:val="000000"/>
          <w:kern w:val="0"/>
          <w:sz w:val="32"/>
          <w:szCs w:val="32"/>
        </w:rPr>
      </w:pPr>
      <w:r>
        <w:rPr>
          <w:rFonts w:hint="default" w:ascii="Times New Roman" w:hAnsi="Times New Roman" w:eastAsia="仿宋_GB2312" w:cs="Times New Roman"/>
          <w:bCs w:val="0"/>
          <w:color w:val="000000"/>
          <w:kern w:val="0"/>
          <w:sz w:val="32"/>
          <w:szCs w:val="32"/>
        </w:rPr>
        <w:t>二、本公司承诺完全接受天津市政府采购中心的缴费时间及缴费方式。</w:t>
      </w:r>
    </w:p>
    <w:p>
      <w:pPr>
        <w:pStyle w:val="7"/>
        <w:keepNext w:val="0"/>
        <w:keepLines w:val="0"/>
        <w:pageBreakBefore w:val="0"/>
        <w:widowControl w:val="0"/>
        <w:kinsoku/>
        <w:wordWrap/>
        <w:overflowPunct/>
        <w:topLinePunct w:val="0"/>
        <w:autoSpaceDE/>
        <w:autoSpaceDN/>
        <w:bidi w:val="0"/>
        <w:adjustRightInd/>
        <w:snapToGrid/>
        <w:spacing w:before="0" w:after="0" w:line="579" w:lineRule="exact"/>
        <w:ind w:right="0" w:firstLine="640"/>
        <w:textAlignment w:val="auto"/>
        <w:rPr>
          <w:rFonts w:hint="default" w:ascii="Times New Roman" w:hAnsi="Times New Roman" w:eastAsia="仿宋_GB2312" w:cs="Times New Roman"/>
          <w:bCs w:val="0"/>
          <w:color w:val="000000"/>
          <w:kern w:val="0"/>
          <w:sz w:val="32"/>
          <w:szCs w:val="32"/>
        </w:rPr>
      </w:pPr>
      <w:r>
        <w:rPr>
          <w:rFonts w:hint="default" w:ascii="Times New Roman" w:hAnsi="Times New Roman" w:eastAsia="仿宋_GB2312" w:cs="Times New Roman"/>
          <w:bCs w:val="0"/>
          <w:color w:val="000000"/>
          <w:kern w:val="0"/>
          <w:sz w:val="32"/>
          <w:szCs w:val="32"/>
        </w:rPr>
        <w:t>三、本公司承诺如未按期缴纳服务费，接受天津市政府采购中心对本公司进行的包括但不限于下架商品、暂停电子卖场入围权限，暂停CA权限等处理。</w:t>
      </w:r>
    </w:p>
    <w:p>
      <w:pPr>
        <w:keepNext w:val="0"/>
        <w:keepLines w:val="0"/>
        <w:pageBreakBefore w:val="0"/>
        <w:widowControl w:val="0"/>
        <w:kinsoku/>
        <w:wordWrap/>
        <w:overflowPunct/>
        <w:topLinePunct w:val="0"/>
        <w:autoSpaceDE/>
        <w:autoSpaceDN/>
        <w:bidi w:val="0"/>
        <w:adjustRightInd/>
        <w:snapToGrid/>
        <w:spacing w:line="579" w:lineRule="exact"/>
        <w:ind w:right="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right="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备案单位名称：</w:t>
      </w:r>
    </w:p>
    <w:p>
      <w:pPr>
        <w:keepNext w:val="0"/>
        <w:keepLines w:val="0"/>
        <w:pageBreakBefore w:val="0"/>
        <w:widowControl w:val="0"/>
        <w:kinsoku/>
        <w:wordWrap/>
        <w:overflowPunct/>
        <w:topLinePunct w:val="0"/>
        <w:autoSpaceDE/>
        <w:autoSpaceDN/>
        <w:bidi w:val="0"/>
        <w:adjustRightInd/>
        <w:snapToGrid/>
        <w:spacing w:line="579" w:lineRule="exact"/>
        <w:ind w:right="0"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日期</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right="0"/>
        <w:textAlignment w:val="auto"/>
        <w:rPr>
          <w:rFonts w:hint="default" w:ascii="Times New Roman" w:hAnsi="Times New Roman" w:eastAsia="仿宋_GB2312" w:cs="Times New Roman"/>
          <w:sz w:val="32"/>
          <w:szCs w:val="32"/>
        </w:rPr>
      </w:pPr>
    </w:p>
    <w:p>
      <w:pPr>
        <w:widowControl/>
        <w:jc w:val="left"/>
        <w:rPr>
          <w:rFonts w:ascii="仿宋_GB2312" w:hAnsi="仿宋" w:eastAsia="仿宋_GB2312" w:cstheme="majorBidi"/>
          <w:bCs/>
          <w:kern w:val="28"/>
          <w:sz w:val="32"/>
          <w:szCs w:val="32"/>
        </w:rPr>
      </w:pPr>
      <w:r>
        <w:rPr>
          <w:rFonts w:hint="eastAsia" w:ascii="仿宋_GB2312" w:eastAsia="仿宋_GB2312"/>
          <w:kern w:val="0"/>
        </w:rPr>
        <w:br w:type="page"/>
      </w:r>
    </w:p>
    <w:p>
      <w:pPr>
        <w:pStyle w:val="7"/>
        <w:ind w:firstLine="0" w:firstLineChars="0"/>
        <w:rPr>
          <w:rFonts w:hint="eastAsia" w:ascii="黑体" w:hAnsi="黑体" w:eastAsia="黑体" w:cs="黑体"/>
          <w:sz w:val="32"/>
          <w:szCs w:val="32"/>
        </w:rPr>
      </w:pPr>
      <w:r>
        <w:rPr>
          <w:rFonts w:hint="eastAsia" w:ascii="黑体" w:hAnsi="黑体" w:eastAsia="黑体" w:cs="黑体"/>
          <w:sz w:val="32"/>
          <w:szCs w:val="32"/>
        </w:rPr>
        <w:t>附件4</w:t>
      </w:r>
    </w:p>
    <w:p>
      <w:pPr>
        <w:pStyle w:val="7"/>
        <w:ind w:firstLine="0" w:firstLineChars="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备案代表人授权书</w:t>
      </w:r>
      <w:bookmarkEnd w:id="1"/>
      <w:bookmarkEnd w:id="2"/>
      <w:bookmarkEnd w:id="3"/>
      <w:bookmarkEnd w:id="4"/>
      <w:bookmarkEnd w:id="5"/>
    </w:p>
    <w:p>
      <w:pPr>
        <w:spacing w:line="560" w:lineRule="exact"/>
        <w:jc w:val="both"/>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致：天津市政府采购中心</w:t>
      </w:r>
    </w:p>
    <w:p>
      <w:pPr>
        <w:spacing w:line="560" w:lineRule="exact"/>
        <w:ind w:firstLine="480" w:firstLineChars="200"/>
        <w:jc w:val="both"/>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我公司授权委托在职职工_______________（姓名，职务）（身份证号码：____________________、联系电话：_______________）作为备案代表人以我方的名义参加绿色建材馆供应商入围备案活动，并代表我方全权办理针对上述项目的具体事务和签署相关文件。</w:t>
      </w:r>
    </w:p>
    <w:p>
      <w:pPr>
        <w:spacing w:line="560" w:lineRule="exact"/>
        <w:ind w:firstLine="480" w:firstLineChars="200"/>
        <w:jc w:val="both"/>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我方对备案代表人的签名负全部责任。</w:t>
      </w:r>
    </w:p>
    <w:p>
      <w:pPr>
        <w:snapToGrid w:val="0"/>
        <w:spacing w:line="560" w:lineRule="exact"/>
        <w:ind w:firstLine="480" w:firstLineChars="200"/>
        <w:jc w:val="both"/>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本授权书至备案有效期结束前始终有效。</w:t>
      </w:r>
    </w:p>
    <w:p>
      <w:pPr>
        <w:spacing w:line="560" w:lineRule="exact"/>
        <w:ind w:firstLine="480" w:firstLineChars="200"/>
        <w:jc w:val="both"/>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被授权人无转委托权，特此委托。</w:t>
      </w:r>
    </w:p>
    <w:p>
      <w:pPr>
        <w:tabs>
          <w:tab w:val="left" w:pos="360"/>
        </w:tabs>
        <w:spacing w:line="360" w:lineRule="auto"/>
        <w:rPr>
          <w:rFonts w:hint="eastAsia" w:ascii="仿宋_GB2312" w:hAnsi="仿宋_GB2312" w:eastAsia="仿宋_GB2312" w:cs="仿宋_GB2312"/>
          <w:sz w:val="24"/>
        </w:rPr>
      </w:pPr>
    </w:p>
    <w:p>
      <w:pPr>
        <w:spacing w:line="560" w:lineRule="exact"/>
        <w:rPr>
          <w:rFonts w:hint="eastAsia" w:ascii="仿宋_GB2312" w:hAnsi="仿宋_GB2312" w:eastAsia="仿宋_GB2312" w:cs="仿宋_GB2312"/>
          <w:sz w:val="24"/>
          <w:szCs w:val="21"/>
        </w:rPr>
      </w:pPr>
      <w:r>
        <w:rPr>
          <w:rFonts w:hint="eastAsia" w:ascii="仿宋_GB2312" w:hAnsi="仿宋_GB2312" w:eastAsia="仿宋_GB2312" w:cs="仿宋_GB2312"/>
          <w:sz w:val="24"/>
          <w:szCs w:val="21"/>
          <w:lang w:val="en-US" w:eastAsia="zh-CN"/>
        </w:rPr>
        <w:t xml:space="preserve">                                     </w:t>
      </w:r>
      <w:r>
        <w:rPr>
          <w:rFonts w:hint="eastAsia" w:ascii="仿宋_GB2312" w:hAnsi="仿宋_GB2312" w:eastAsia="仿宋_GB2312" w:cs="仿宋_GB2312"/>
          <w:sz w:val="24"/>
          <w:szCs w:val="21"/>
        </w:rPr>
        <w:t>备案单位名称：</w:t>
      </w:r>
    </w:p>
    <w:p>
      <w:pPr>
        <w:spacing w:line="560" w:lineRule="exact"/>
        <w:ind w:right="840"/>
        <w:jc w:val="right"/>
        <w:rPr>
          <w:rFonts w:hint="eastAsia" w:ascii="仿宋_GB2312" w:hAnsi="仿宋_GB2312" w:eastAsia="仿宋_GB2312" w:cs="仿宋_GB2312"/>
          <w:sz w:val="24"/>
          <w:szCs w:val="21"/>
        </w:rPr>
      </w:pPr>
      <w:r>
        <w:rPr>
          <w:rFonts w:hint="eastAsia" w:ascii="仿宋_GB2312" w:hAnsi="仿宋_GB2312" w:eastAsia="仿宋_GB2312" w:cs="仿宋_GB2312"/>
          <w:sz w:val="24"/>
          <w:szCs w:val="21"/>
        </w:rPr>
        <w:t>日期：</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年</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月</w:t>
      </w:r>
      <w:r>
        <w:rPr>
          <w:rFonts w:hint="eastAsia" w:ascii="仿宋_GB2312" w:hAnsi="仿宋_GB2312" w:eastAsia="仿宋_GB2312" w:cs="仿宋_GB2312"/>
          <w:sz w:val="24"/>
          <w:szCs w:val="21"/>
          <w:u w:val="single"/>
        </w:rPr>
        <w:t xml:space="preserve">    </w:t>
      </w:r>
      <w:r>
        <w:rPr>
          <w:rFonts w:hint="eastAsia" w:ascii="仿宋_GB2312" w:hAnsi="仿宋_GB2312" w:eastAsia="仿宋_GB2312" w:cs="仿宋_GB2312"/>
          <w:sz w:val="24"/>
          <w:szCs w:val="21"/>
        </w:rPr>
        <w:t>日</w:t>
      </w:r>
    </w:p>
    <w:p>
      <w:pPr>
        <w:autoSpaceDE w:val="0"/>
        <w:autoSpaceDN w:val="0"/>
        <w:adjustRightInd w:val="0"/>
        <w:spacing w:line="560" w:lineRule="exact"/>
        <w:ind w:firstLine="480" w:firstLineChars="200"/>
        <w:jc w:val="left"/>
        <w:rPr>
          <w:rFonts w:hint="eastAsia" w:ascii="仿宋_GB2312" w:hAnsi="仿宋_GB2312" w:eastAsia="仿宋_GB2312" w:cs="仿宋_GB2312"/>
          <w:sz w:val="24"/>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szCs w:val="20"/>
              </w:rPr>
              <w:t>法定代表人</w:t>
            </w:r>
            <w:r>
              <w:rPr>
                <w:rFonts w:hint="eastAsia" w:ascii="仿宋_GB2312" w:hAnsi="仿宋_GB2312" w:eastAsia="仿宋_GB2312" w:cs="仿宋_GB2312"/>
                <w:sz w:val="24"/>
              </w:rPr>
              <w:t>身份证正面</w:t>
            </w:r>
          </w:p>
          <w:p>
            <w:pPr>
              <w:spacing w:line="560" w:lineRule="exact"/>
              <w:ind w:firstLine="480" w:firstLineChars="200"/>
              <w:jc w:val="left"/>
              <w:rPr>
                <w:rFonts w:hint="eastAsia" w:ascii="仿宋_GB2312" w:hAnsi="仿宋_GB2312" w:eastAsia="仿宋_GB2312" w:cs="仿宋_GB2312"/>
                <w:sz w:val="24"/>
              </w:rPr>
            </w:pPr>
          </w:p>
          <w:p>
            <w:pPr>
              <w:spacing w:line="560" w:lineRule="exact"/>
              <w:ind w:firstLine="480" w:firstLineChars="200"/>
              <w:jc w:val="left"/>
              <w:rPr>
                <w:rFonts w:hint="eastAsia" w:ascii="仿宋_GB2312" w:hAnsi="仿宋_GB2312" w:eastAsia="仿宋_GB2312" w:cs="仿宋_GB2312"/>
                <w:sz w:val="24"/>
              </w:rPr>
            </w:pPr>
          </w:p>
          <w:p>
            <w:pPr>
              <w:spacing w:line="560" w:lineRule="exact"/>
              <w:ind w:firstLine="480" w:firstLineChars="200"/>
              <w:jc w:val="left"/>
              <w:rPr>
                <w:rFonts w:hint="eastAsia" w:ascii="仿宋_GB2312" w:hAnsi="仿宋_GB2312" w:eastAsia="仿宋_GB2312" w:cs="仿宋_GB2312"/>
                <w:sz w:val="24"/>
              </w:rPr>
            </w:pPr>
          </w:p>
          <w:p>
            <w:pPr>
              <w:spacing w:line="560" w:lineRule="exact"/>
              <w:jc w:val="left"/>
              <w:rPr>
                <w:rFonts w:hint="eastAsia" w:ascii="仿宋_GB2312" w:hAnsi="仿宋_GB2312" w:eastAsia="仿宋_GB2312" w:cs="仿宋_GB2312"/>
                <w:sz w:val="24"/>
              </w:rPr>
            </w:pPr>
          </w:p>
        </w:tc>
        <w:tc>
          <w:tcPr>
            <w:tcW w:w="4261"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szCs w:val="20"/>
              </w:rPr>
              <w:t>法定代表人</w:t>
            </w:r>
            <w:r>
              <w:rPr>
                <w:rFonts w:hint="eastAsia" w:ascii="仿宋_GB2312" w:hAnsi="仿宋_GB2312" w:eastAsia="仿宋_GB2312" w:cs="仿宋_GB2312"/>
                <w:sz w:val="24"/>
              </w:rPr>
              <w:t>身份证背面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备案代表人身份证正面</w:t>
            </w:r>
          </w:p>
          <w:p>
            <w:pPr>
              <w:spacing w:line="560" w:lineRule="exact"/>
              <w:ind w:firstLine="480" w:firstLineChars="200"/>
              <w:jc w:val="left"/>
              <w:rPr>
                <w:rFonts w:hint="eastAsia" w:ascii="仿宋_GB2312" w:hAnsi="仿宋_GB2312" w:eastAsia="仿宋_GB2312" w:cs="仿宋_GB2312"/>
                <w:sz w:val="24"/>
                <w:szCs w:val="20"/>
              </w:rPr>
            </w:pPr>
          </w:p>
          <w:p>
            <w:pPr>
              <w:spacing w:line="560" w:lineRule="exact"/>
              <w:ind w:firstLine="480" w:firstLineChars="200"/>
              <w:jc w:val="left"/>
              <w:rPr>
                <w:rFonts w:hint="eastAsia" w:ascii="仿宋_GB2312" w:hAnsi="仿宋_GB2312" w:eastAsia="仿宋_GB2312" w:cs="仿宋_GB2312"/>
                <w:sz w:val="24"/>
                <w:szCs w:val="20"/>
              </w:rPr>
            </w:pPr>
          </w:p>
          <w:p>
            <w:pPr>
              <w:spacing w:line="560" w:lineRule="exact"/>
              <w:jc w:val="left"/>
              <w:rPr>
                <w:rFonts w:hint="eastAsia" w:ascii="仿宋_GB2312" w:hAnsi="仿宋_GB2312" w:eastAsia="仿宋_GB2312" w:cs="仿宋_GB2312"/>
                <w:sz w:val="24"/>
                <w:szCs w:val="20"/>
              </w:rPr>
            </w:pPr>
          </w:p>
          <w:p>
            <w:pPr>
              <w:spacing w:line="560" w:lineRule="exact"/>
              <w:ind w:firstLine="480" w:firstLineChars="200"/>
              <w:jc w:val="left"/>
              <w:rPr>
                <w:rFonts w:hint="eastAsia" w:ascii="仿宋_GB2312" w:hAnsi="仿宋_GB2312" w:eastAsia="仿宋_GB2312" w:cs="仿宋_GB2312"/>
                <w:sz w:val="24"/>
                <w:szCs w:val="20"/>
              </w:rPr>
            </w:pPr>
          </w:p>
        </w:tc>
        <w:tc>
          <w:tcPr>
            <w:tcW w:w="4261"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备案代表人身份证背面</w:t>
            </w:r>
          </w:p>
        </w:tc>
      </w:tr>
    </w:tbl>
    <w:p>
      <w:pPr>
        <w:widowControl/>
        <w:jc w:val="left"/>
        <w:rPr>
          <w:rFonts w:ascii="仿宋" w:hAnsi="仿宋" w:eastAsia="仿宋"/>
          <w:sz w:val="24"/>
        </w:rPr>
      </w:pPr>
      <w:r>
        <w:rPr>
          <w:rFonts w:ascii="仿宋" w:hAnsi="仿宋" w:eastAsia="仿宋"/>
          <w:sz w:val="24"/>
        </w:rPr>
        <w:br w:type="page"/>
      </w:r>
    </w:p>
    <w:p>
      <w:pPr>
        <w:pStyle w:val="7"/>
        <w:ind w:firstLine="198" w:firstLineChars="62"/>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b w:val="0"/>
          <w:bCs/>
          <w:kern w:val="28"/>
          <w:sz w:val="32"/>
          <w:szCs w:val="32"/>
        </w:rPr>
      </w:pPr>
      <w:r>
        <w:rPr>
          <w:rFonts w:hint="eastAsia" w:ascii="仿宋_GB2312" w:hAnsi="仿宋_GB2312" w:eastAsia="仿宋_GB2312" w:cs="仿宋_GB2312"/>
          <w:b w:val="0"/>
          <w:bCs/>
          <w:kern w:val="28"/>
          <w:sz w:val="32"/>
          <w:szCs w:val="32"/>
          <w:lang w:val="en-US" w:eastAsia="zh-CN"/>
        </w:rPr>
        <w:t xml:space="preserve">    </w:t>
      </w:r>
      <w:r>
        <w:rPr>
          <w:rFonts w:hint="eastAsia" w:ascii="仿宋_GB2312" w:hAnsi="仿宋_GB2312" w:eastAsia="仿宋_GB2312" w:cs="仿宋_GB2312"/>
          <w:b w:val="0"/>
          <w:bCs/>
          <w:kern w:val="28"/>
          <w:sz w:val="32"/>
          <w:szCs w:val="32"/>
        </w:rPr>
        <w:t>营业执照副本或事业单位法人证书或民办非企业单位登记证书或社会团体法人登记证书或基金会法人登记证书扫描件原件或自然人的身份证明扫描件原件。</w:t>
      </w:r>
    </w:p>
    <w:p>
      <w:pPr>
        <w:rPr>
          <w:rFonts w:hint="eastAsia" w:ascii="仿宋_GB2312" w:hAnsi="仿宋_GB2312" w:eastAsia="仿宋_GB2312" w:cs="仿宋_GB2312"/>
          <w:b w:val="0"/>
          <w:bCs/>
          <w:kern w:val="28"/>
          <w:sz w:val="32"/>
          <w:szCs w:val="32"/>
        </w:rPr>
      </w:pPr>
      <w:r>
        <w:rPr>
          <w:rFonts w:hint="eastAsia" w:ascii="仿宋_GB2312" w:hAnsi="仿宋_GB2312" w:eastAsia="仿宋_GB2312" w:cs="仿宋_GB2312"/>
          <w:b w:val="0"/>
          <w:bCs/>
          <w:kern w:val="28"/>
          <w:sz w:val="32"/>
          <w:szCs w:val="32"/>
        </w:rPr>
        <w:br w:type="page"/>
      </w:r>
    </w:p>
    <w:p>
      <w:pPr>
        <w:widowControl/>
        <w:spacing w:line="540" w:lineRule="exact"/>
        <w:jc w:val="left"/>
        <w:rPr>
          <w:rFonts w:asciiTheme="minorEastAsia" w:hAnsiTheme="minorEastAsia" w:eastAsiaTheme="minorEastAsia"/>
          <w:kern w:val="0"/>
          <w:sz w:val="24"/>
          <w:szCs w:val="20"/>
        </w:rPr>
      </w:pPr>
      <w:r>
        <w:rPr>
          <w:rFonts w:hint="eastAsia" w:asciiTheme="minorEastAsia" w:hAnsiTheme="minorEastAsia" w:eastAsiaTheme="minorEastAsia"/>
          <w:b/>
          <w:color w:val="FF0000"/>
          <w:kern w:val="0"/>
          <w:sz w:val="24"/>
          <w:szCs w:val="20"/>
        </w:rPr>
        <w:t>（</w:t>
      </w:r>
      <w:r>
        <w:rPr>
          <w:rFonts w:hint="eastAsia" w:asciiTheme="minorEastAsia" w:hAnsiTheme="minorEastAsia"/>
          <w:b/>
          <w:color w:val="FF0000"/>
          <w:kern w:val="0"/>
          <w:sz w:val="24"/>
          <w:szCs w:val="20"/>
          <w:lang w:val="en-US" w:eastAsia="zh-CN"/>
        </w:rPr>
        <w:t>若有，请</w:t>
      </w:r>
      <w:r>
        <w:rPr>
          <w:rFonts w:hint="eastAsia" w:asciiTheme="minorEastAsia" w:hAnsiTheme="minorEastAsia" w:eastAsiaTheme="minorEastAsia"/>
          <w:b/>
          <w:color w:val="FF0000"/>
          <w:kern w:val="0"/>
          <w:sz w:val="24"/>
          <w:szCs w:val="20"/>
        </w:rPr>
        <w:t>提供）</w:t>
      </w:r>
    </w:p>
    <w:p>
      <w:pPr>
        <w:pStyle w:val="9"/>
        <w:ind w:left="0" w:leftChars="0" w:firstLine="0" w:firstLineChars="0"/>
        <w:jc w:val="center"/>
      </w:pPr>
      <w:r>
        <w:rPr>
          <w:rFonts w:hint="eastAsia"/>
        </w:rPr>
        <w:t>生产厂商开具的授权书</w:t>
      </w:r>
    </w:p>
    <w:p/>
    <w:p>
      <w:pPr>
        <w:pStyle w:val="8"/>
        <w:keepNext w:val="0"/>
        <w:keepLines w:val="0"/>
        <w:pageBreakBefore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b w:val="0"/>
          <w:bCs/>
          <w:kern w:val="28"/>
          <w:sz w:val="32"/>
          <w:szCs w:val="32"/>
          <w:lang w:val="en-US" w:eastAsia="zh-CN" w:bidi="ar-SA"/>
        </w:rPr>
        <w:t>提供所代理品牌生产厂商出具的授权书原件扫描件。</w:t>
      </w:r>
    </w:p>
    <w:p>
      <w:pPr>
        <w:snapToGrid w:val="0"/>
        <w:spacing w:line="540" w:lineRule="exact"/>
        <w:jc w:val="left"/>
        <w:rPr>
          <w:rFonts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_GB2312" w:eastAsia="仿宋_GB2312" w:cs="仿宋_GB2312"/>
          <w:b w:val="0"/>
          <w:bCs/>
          <w:kern w:val="28"/>
          <w:sz w:val="32"/>
          <w:szCs w:val="32"/>
        </w:rPr>
      </w:pPr>
    </w:p>
    <w:p>
      <w:pPr>
        <w:pStyle w:val="20"/>
        <w:tabs>
          <w:tab w:val="left" w:pos="0"/>
        </w:tabs>
        <w:adjustRightInd w:val="0"/>
        <w:spacing w:line="440" w:lineRule="exact"/>
        <w:ind w:firstLine="480"/>
        <w:rPr>
          <w:rFonts w:ascii="仿宋" w:hAnsi="仿宋" w:eastAsia="仿宋" w:cstheme="majorBidi"/>
          <w:bCs/>
          <w:kern w:val="28"/>
          <w:sz w:val="24"/>
          <w:szCs w:val="24"/>
        </w:rPr>
      </w:pPr>
      <w:r>
        <w:rPr>
          <w:sz w:val="24"/>
          <w:szCs w:val="24"/>
        </w:rPr>
        <w:br w:type="page"/>
      </w:r>
    </w:p>
    <w:p>
      <w:pPr>
        <w:pStyle w:val="7"/>
        <w:ind w:firstLine="198" w:firstLineChars="62"/>
        <w:rPr>
          <w:rFonts w:hint="eastAsia" w:ascii="黑体" w:hAnsi="黑体" w:eastAsia="黑体" w:cs="黑体"/>
          <w:sz w:val="32"/>
          <w:szCs w:val="32"/>
        </w:rPr>
      </w:pPr>
      <w:r>
        <w:rPr>
          <w:rFonts w:hint="eastAsia" w:ascii="黑体" w:hAnsi="黑体" w:eastAsia="黑体" w:cs="黑体"/>
          <w:sz w:val="32"/>
          <w:szCs w:val="32"/>
        </w:rPr>
        <w:t>附件6</w:t>
      </w:r>
    </w:p>
    <w:p>
      <w:pPr>
        <w:pStyle w:val="7"/>
        <w:keepNext w:val="0"/>
        <w:keepLines w:val="0"/>
        <w:pageBreakBefore w:val="0"/>
        <w:widowControl w:val="0"/>
        <w:kinsoku/>
        <w:wordWrap/>
        <w:overflowPunct/>
        <w:topLinePunct w:val="0"/>
        <w:autoSpaceDE/>
        <w:autoSpaceDN/>
        <w:bidi w:val="0"/>
        <w:adjustRightInd/>
        <w:snapToGrid/>
        <w:spacing w:before="0" w:after="0" w:line="660" w:lineRule="exact"/>
        <w:ind w:firstLine="0" w:firstLineChars="0"/>
        <w:jc w:val="center"/>
        <w:textAlignment w:val="auto"/>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rPr>
        <w:t>书面声明</w:t>
      </w:r>
    </w:p>
    <w:p>
      <w:pPr>
        <w:pStyle w:val="20"/>
        <w:keepNext w:val="0"/>
        <w:keepLines w:val="0"/>
        <w:pageBreakBefore w:val="0"/>
        <w:widowControl w:val="0"/>
        <w:tabs>
          <w:tab w:val="left" w:pos="360"/>
        </w:tabs>
        <w:kinsoku/>
        <w:wordWrap/>
        <w:overflowPunct/>
        <w:topLinePunct w:val="0"/>
        <w:autoSpaceDE/>
        <w:autoSpaceDN/>
        <w:bidi w:val="0"/>
        <w:adjustRightInd/>
        <w:snapToGrid/>
        <w:spacing w:line="660" w:lineRule="exact"/>
        <w:ind w:firstLine="480"/>
        <w:textAlignment w:val="auto"/>
        <w:rPr>
          <w:rFonts w:hint="default" w:ascii="Times New Roman" w:hAnsi="Times New Roman" w:cs="Times New Roman"/>
          <w:sz w:val="44"/>
          <w:szCs w:val="44"/>
        </w:rPr>
      </w:pPr>
    </w:p>
    <w:p>
      <w:pPr>
        <w:pStyle w:val="20"/>
        <w:tabs>
          <w:tab w:val="left" w:pos="360"/>
        </w:tabs>
        <w:spacing w:line="360" w:lineRule="auto"/>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参加政府采购活动前3年我单位在经营活动中没有重大违法记录。</w:t>
      </w:r>
    </w:p>
    <w:p>
      <w:pPr>
        <w:pStyle w:val="20"/>
        <w:tabs>
          <w:tab w:val="left" w:pos="360"/>
        </w:tabs>
        <w:spacing w:line="360" w:lineRule="auto"/>
        <w:ind w:firstLine="48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我单位具备良好的商业信誉和健全的财务会计制度，依法缴纳税收和社会保障资金。</w:t>
      </w:r>
    </w:p>
    <w:p>
      <w:pPr>
        <w:pStyle w:val="20"/>
        <w:tabs>
          <w:tab w:val="left" w:pos="360"/>
        </w:tabs>
        <w:spacing w:line="360" w:lineRule="auto"/>
        <w:ind w:firstLine="480"/>
        <w:rPr>
          <w:rFonts w:ascii="仿宋" w:hAnsi="仿宋" w:eastAsia="仿宋" w:cs="Times New Roman"/>
          <w:sz w:val="24"/>
          <w:szCs w:val="21"/>
        </w:rPr>
      </w:pPr>
    </w:p>
    <w:p>
      <w:pPr>
        <w:pStyle w:val="20"/>
        <w:tabs>
          <w:tab w:val="left" w:pos="360"/>
        </w:tabs>
        <w:spacing w:line="360" w:lineRule="auto"/>
        <w:ind w:firstLine="480"/>
        <w:rPr>
          <w:rFonts w:ascii="仿宋" w:hAnsi="仿宋" w:eastAsia="仿宋" w:cs="Times New Roman"/>
          <w:sz w:val="24"/>
          <w:szCs w:val="21"/>
        </w:rPr>
      </w:pPr>
    </w:p>
    <w:p>
      <w:pPr>
        <w:pStyle w:val="20"/>
        <w:tabs>
          <w:tab w:val="left" w:pos="360"/>
        </w:tabs>
        <w:spacing w:line="360" w:lineRule="auto"/>
        <w:ind w:firstLine="480"/>
        <w:rPr>
          <w:rFonts w:ascii="仿宋" w:hAnsi="仿宋" w:eastAsia="仿宋" w:cs="Times New Roman"/>
          <w:sz w:val="24"/>
          <w:szCs w:val="21"/>
        </w:rPr>
      </w:pPr>
    </w:p>
    <w:p>
      <w:pPr>
        <w:spacing w:line="560" w:lineRule="exact"/>
        <w:rPr>
          <w:rFonts w:hint="eastAsia" w:ascii="仿宋_GB2312" w:hAnsi="仿宋_GB2312" w:eastAsia="仿宋_GB2312" w:cs="仿宋_GB2312"/>
          <w:sz w:val="32"/>
          <w:szCs w:val="32"/>
        </w:rPr>
      </w:pPr>
      <w:r>
        <w:rPr>
          <w:rFonts w:hint="eastAsia" w:ascii="仿宋" w:hAnsi="仿宋" w:eastAsia="仿宋" w:cs="Times New Roman"/>
          <w:sz w:val="24"/>
          <w:szCs w:val="21"/>
          <w:lang w:val="en-US" w:eastAsia="zh-CN"/>
        </w:rPr>
        <w:t xml:space="preserve">                             </w:t>
      </w:r>
      <w:r>
        <w:rPr>
          <w:rFonts w:hint="eastAsia" w:ascii="仿宋_GB2312" w:hAnsi="仿宋_GB2312" w:eastAsia="仿宋_GB2312" w:cs="仿宋_GB2312"/>
          <w:sz w:val="32"/>
          <w:szCs w:val="32"/>
        </w:rPr>
        <w:t>备案单位名称：</w:t>
      </w:r>
    </w:p>
    <w:p>
      <w:pPr>
        <w:spacing w:line="560" w:lineRule="exact"/>
        <w:ind w:right="84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widowControl/>
        <w:jc w:val="left"/>
        <w:rPr>
          <w:rFonts w:ascii="仿宋" w:hAnsi="仿宋" w:eastAsia="仿宋" w:cstheme="majorBidi"/>
          <w:bCs/>
          <w:kern w:val="28"/>
          <w:sz w:val="24"/>
          <w:szCs w:val="24"/>
        </w:rPr>
      </w:pPr>
      <w:r>
        <w:rPr>
          <w:sz w:val="24"/>
          <w:szCs w:val="24"/>
        </w:rPr>
        <w:br w:type="page"/>
      </w:r>
    </w:p>
    <w:p>
      <w:pPr>
        <w:pStyle w:val="7"/>
        <w:ind w:firstLine="198" w:firstLineChars="62"/>
        <w:rPr>
          <w:rFonts w:hint="eastAsia" w:ascii="黑体" w:hAnsi="黑体" w:eastAsia="黑体" w:cs="黑体"/>
          <w:sz w:val="32"/>
          <w:szCs w:val="32"/>
        </w:rPr>
      </w:pPr>
      <w:r>
        <w:rPr>
          <w:rFonts w:hint="eastAsia" w:ascii="黑体" w:hAnsi="黑体" w:eastAsia="黑体" w:cs="黑体"/>
          <w:sz w:val="32"/>
          <w:szCs w:val="32"/>
        </w:rPr>
        <w:t>附件7</w:t>
      </w:r>
    </w:p>
    <w:p>
      <w:pPr>
        <w:pStyle w:val="7"/>
        <w:keepNext w:val="0"/>
        <w:keepLines w:val="0"/>
        <w:pageBreakBefore w:val="0"/>
        <w:widowControl w:val="0"/>
        <w:kinsoku/>
        <w:wordWrap/>
        <w:overflowPunct/>
        <w:topLinePunct w:val="0"/>
        <w:autoSpaceDE/>
        <w:autoSpaceDN/>
        <w:bidi w:val="0"/>
        <w:adjustRightInd/>
        <w:snapToGrid/>
        <w:spacing w:before="0" w:after="0" w:line="660" w:lineRule="exact"/>
        <w:ind w:firstLine="0" w:firstLineChars="0"/>
        <w:jc w:val="center"/>
        <w:textAlignment w:val="auto"/>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绿色建材供应商和绿色建材产品</w:t>
      </w:r>
    </w:p>
    <w:p>
      <w:pPr>
        <w:pStyle w:val="7"/>
        <w:keepNext w:val="0"/>
        <w:keepLines w:val="0"/>
        <w:pageBreakBefore w:val="0"/>
        <w:widowControl w:val="0"/>
        <w:kinsoku/>
        <w:wordWrap/>
        <w:overflowPunct/>
        <w:topLinePunct w:val="0"/>
        <w:autoSpaceDE/>
        <w:autoSpaceDN/>
        <w:bidi w:val="0"/>
        <w:adjustRightInd/>
        <w:snapToGrid/>
        <w:spacing w:before="0" w:after="0" w:line="660" w:lineRule="exact"/>
        <w:ind w:firstLine="0" w:firstLineChars="0"/>
        <w:jc w:val="center"/>
        <w:textAlignment w:val="auto"/>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证明材料</w:t>
      </w:r>
    </w:p>
    <w:p>
      <w:pPr>
        <w:pStyle w:val="8"/>
        <w:spacing w:before="75" w:beforeAutospacing="0" w:after="75" w:afterAutospacing="0"/>
        <w:ind w:firstLine="480" w:firstLineChars="200"/>
        <w:jc w:val="both"/>
        <w:rPr>
          <w:rFonts w:hint="eastAsia" w:ascii="仿宋" w:hAnsi="仿宋" w:eastAsia="仿宋" w:cstheme="minorBidi"/>
          <w:kern w:val="2"/>
          <w:szCs w:val="22"/>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1</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提供有效期内的绿色建材产品认证证书。颁发该证书的认证机构需具备国家认证认可监督管理委员会颁发的《认证机构批准书》，且认证业务范围至少包括绿色产品（认证活动一）和绿色产品（认证活动二）其中一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2</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提供符合《需求标准》相关指标要求的有效期内的绿色建材检测报告。出具检测报告的机构需具备有效期内的《检验检测机构资质认定证书》，并在资质附表中包含相关产品及指标。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3</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提供已纳入天津市工业和信息化局、天津市市场监督管理委员会发布的绿色建材产品名录的证明材料。</w:t>
      </w:r>
    </w:p>
    <w:p>
      <w:pPr>
        <w:pStyle w:val="8"/>
        <w:spacing w:before="75" w:beforeAutospacing="0" w:after="75" w:afterAutospacing="0"/>
        <w:ind w:firstLine="480" w:firstLineChars="200"/>
        <w:jc w:val="both"/>
        <w:rPr>
          <w:rFonts w:cs="Arial"/>
          <w:color w:val="000000"/>
        </w:rPr>
      </w:pPr>
      <w:r>
        <w:rPr>
          <w:rFonts w:cs="Arial"/>
          <w:color w:val="000000"/>
        </w:rPr>
        <w:br w:type="page"/>
      </w:r>
    </w:p>
    <w:p>
      <w:pPr>
        <w:pStyle w:val="7"/>
        <w:ind w:firstLine="198" w:firstLineChars="62"/>
        <w:rPr>
          <w:rFonts w:hint="eastAsia" w:ascii="黑体" w:hAnsi="黑体" w:eastAsia="黑体" w:cs="黑体"/>
          <w:sz w:val="32"/>
          <w:szCs w:val="32"/>
        </w:rPr>
      </w:pPr>
      <w:r>
        <w:rPr>
          <w:rFonts w:hint="eastAsia" w:ascii="黑体" w:hAnsi="黑体" w:eastAsia="黑体" w:cs="黑体"/>
          <w:sz w:val="32"/>
          <w:szCs w:val="32"/>
        </w:rPr>
        <w:t>附件</w:t>
      </w:r>
      <w:bookmarkStart w:id="6" w:name="_Toc373929698"/>
      <w:bookmarkStart w:id="7" w:name="_Toc397697473"/>
      <w:bookmarkStart w:id="8" w:name="_Toc372806000"/>
      <w:bookmarkStart w:id="9" w:name="_Toc372801549"/>
      <w:r>
        <w:rPr>
          <w:rFonts w:hint="eastAsia" w:ascii="黑体" w:hAnsi="黑体" w:eastAsia="黑体" w:cs="黑体"/>
          <w:sz w:val="32"/>
          <w:szCs w:val="32"/>
        </w:rPr>
        <w:t>8</w:t>
      </w:r>
    </w:p>
    <w:p>
      <w:pPr>
        <w:pStyle w:val="7"/>
        <w:ind w:firstLine="0" w:firstLineChars="0"/>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企业基本信息</w:t>
      </w:r>
      <w:bookmarkEnd w:id="6"/>
      <w:bookmarkEnd w:id="7"/>
      <w:bookmarkEnd w:id="8"/>
      <w:bookmarkEnd w:id="9"/>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1662"/>
        <w:gridCol w:w="2602"/>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企业名称</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注册资金</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企业性质</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highlight w:val="yellow"/>
              </w:rPr>
            </w:pPr>
            <w:r>
              <w:rPr>
                <w:rFonts w:hint="default" w:ascii="Times New Roman" w:hAnsi="Times New Roman" w:eastAsia="仿宋_GB2312" w:cs="Times New Roman"/>
                <w:sz w:val="24"/>
                <w:szCs w:val="20"/>
              </w:rPr>
              <w:t>统一社会信用代码</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企业人数</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开户银行</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法人代表</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法人移动电话</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成立日期</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b/>
                <w:sz w:val="24"/>
                <w:szCs w:val="20"/>
              </w:rPr>
            </w:pPr>
            <w:r>
              <w:rPr>
                <w:rFonts w:hint="default" w:ascii="Times New Roman" w:hAnsi="Times New Roman" w:eastAsia="仿宋_GB2312" w:cs="Times New Roman"/>
                <w:sz w:val="24"/>
                <w:szCs w:val="20"/>
              </w:rPr>
              <w:t>企业详细地址</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签订合同单位</w:t>
            </w:r>
          </w:p>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（发票开具单位）</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收款单位名称（POS机刷卡小票商户名称）</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联系人</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职务</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联系电话</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联系人移动电话</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电子邮件</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传真</w:t>
            </w: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邮政编码</w:t>
            </w:r>
          </w:p>
        </w:tc>
        <w:tc>
          <w:tcPr>
            <w:tcW w:w="166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c>
          <w:tcPr>
            <w:tcW w:w="2602" w:type="dxa"/>
            <w:vAlign w:val="center"/>
          </w:tcPr>
          <w:p>
            <w:pPr>
              <w:spacing w:line="560" w:lineRule="exact"/>
              <w:jc w:val="center"/>
              <w:rPr>
                <w:rFonts w:hint="default" w:ascii="Times New Roman" w:hAnsi="Times New Roman" w:eastAsia="仿宋_GB2312" w:cs="Times New Roman"/>
                <w:sz w:val="24"/>
                <w:szCs w:val="20"/>
              </w:rPr>
            </w:pPr>
          </w:p>
        </w:tc>
        <w:tc>
          <w:tcPr>
            <w:tcW w:w="2132" w:type="dxa"/>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经营范围</w:t>
            </w:r>
          </w:p>
        </w:tc>
        <w:tc>
          <w:tcPr>
            <w:tcW w:w="6396" w:type="dxa"/>
            <w:gridSpan w:val="3"/>
            <w:vAlign w:val="center"/>
          </w:tcPr>
          <w:p>
            <w:pPr>
              <w:spacing w:line="560" w:lineRule="exact"/>
              <w:ind w:firstLine="480" w:firstLineChars="200"/>
              <w:jc w:val="center"/>
              <w:rPr>
                <w:rFonts w:hint="default" w:ascii="Times New Roman" w:hAnsi="Times New Roman" w:eastAsia="仿宋_GB2312"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2132" w:type="dxa"/>
            <w:vAlign w:val="center"/>
          </w:tcPr>
          <w:p>
            <w:pPr>
              <w:spacing w:line="560" w:lineRule="exact"/>
              <w:jc w:val="center"/>
              <w:rPr>
                <w:rFonts w:hint="default" w:ascii="Times New Roman" w:hAnsi="Times New Roman" w:eastAsia="仿宋_GB2312" w:cs="Times New Roman"/>
                <w:sz w:val="24"/>
                <w:szCs w:val="20"/>
              </w:rPr>
            </w:pPr>
            <w:r>
              <w:rPr>
                <w:rFonts w:hint="default" w:ascii="Times New Roman" w:hAnsi="Times New Roman" w:eastAsia="仿宋_GB2312" w:cs="Times New Roman"/>
                <w:sz w:val="24"/>
                <w:szCs w:val="20"/>
              </w:rPr>
              <w:t>公司简介</w:t>
            </w:r>
          </w:p>
        </w:tc>
        <w:tc>
          <w:tcPr>
            <w:tcW w:w="6396" w:type="dxa"/>
            <w:gridSpan w:val="3"/>
            <w:vAlign w:val="center"/>
          </w:tcPr>
          <w:p>
            <w:pPr>
              <w:spacing w:line="560" w:lineRule="exact"/>
              <w:ind w:firstLine="480" w:firstLineChars="200"/>
              <w:jc w:val="center"/>
              <w:rPr>
                <w:rFonts w:hint="default" w:ascii="Times New Roman" w:hAnsi="Times New Roman" w:eastAsia="仿宋_GB2312" w:cs="Times New Roman"/>
                <w:sz w:val="24"/>
                <w:szCs w:val="20"/>
              </w:rPr>
            </w:pPr>
          </w:p>
        </w:tc>
      </w:tr>
    </w:tbl>
    <w:p>
      <w:pPr>
        <w:rPr>
          <w:rFonts w:hint="default" w:ascii="Times New Roman" w:hAnsi="Times New Roman" w:eastAsia="仿宋_GB2312" w:cs="Times New Roman"/>
        </w:rPr>
      </w:pPr>
    </w:p>
    <w:p>
      <w:pPr>
        <w:spacing w:line="560" w:lineRule="exact"/>
        <w:ind w:right="1202" w:firstLine="480" w:firstLineChars="200"/>
        <w:jc w:val="right"/>
        <w:rPr>
          <w:rFonts w:hint="default" w:ascii="Times New Roman" w:hAnsi="Times New Roman" w:eastAsia="仿宋_GB2312" w:cs="Times New Roman"/>
          <w:sz w:val="24"/>
          <w:szCs w:val="20"/>
        </w:rPr>
      </w:pPr>
    </w:p>
    <w:p>
      <w:pPr>
        <w:spacing w:line="560" w:lineRule="exact"/>
        <w:ind w:right="1202" w:firstLine="480" w:firstLineChars="200"/>
        <w:jc w:val="right"/>
        <w:rPr>
          <w:rFonts w:hint="default" w:ascii="Times New Roman" w:hAnsi="Times New Roman" w:eastAsia="仿宋_GB2312" w:cs="Times New Roman"/>
          <w:sz w:val="24"/>
          <w:szCs w:val="20"/>
        </w:rPr>
      </w:pPr>
    </w:p>
    <w:p>
      <w:pPr>
        <w:spacing w:line="560" w:lineRule="exact"/>
        <w:ind w:right="1322" w:firstLine="480" w:firstLineChars="200"/>
        <w:jc w:val="center"/>
        <w:rPr>
          <w:rFonts w:hint="default" w:ascii="Times New Roman" w:hAnsi="Times New Roman" w:eastAsia="仿宋_GB2312" w:cs="Times New Roman"/>
          <w:sz w:val="24"/>
          <w:szCs w:val="20"/>
        </w:rPr>
      </w:pPr>
      <w:r>
        <w:rPr>
          <w:rFonts w:hint="eastAsia" w:ascii="Times New Roman" w:hAnsi="Times New Roman" w:eastAsia="仿宋_GB2312" w:cs="Times New Roman"/>
          <w:sz w:val="24"/>
          <w:szCs w:val="20"/>
          <w:lang w:val="en-US" w:eastAsia="zh-CN"/>
        </w:rPr>
        <w:t xml:space="preserve">                                      </w:t>
      </w:r>
      <w:r>
        <w:rPr>
          <w:rFonts w:hint="default" w:ascii="Times New Roman" w:hAnsi="Times New Roman" w:eastAsia="仿宋_GB2312" w:cs="Times New Roman"/>
          <w:sz w:val="24"/>
          <w:szCs w:val="20"/>
        </w:rPr>
        <w:t>备案单位名称：</w:t>
      </w:r>
    </w:p>
    <w:p>
      <w:pPr>
        <w:wordWrap w:val="0"/>
        <w:autoSpaceDE w:val="0"/>
        <w:autoSpaceDN w:val="0"/>
        <w:adjustRightInd w:val="0"/>
        <w:spacing w:line="560" w:lineRule="exact"/>
        <w:ind w:right="120" w:firstLine="480" w:firstLineChars="20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日期：</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年</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月</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日</w:t>
      </w:r>
    </w:p>
    <w:p>
      <w:pPr>
        <w:rPr>
          <w:rFonts w:hint="default" w:ascii="Times New Roman" w:hAnsi="Times New Roman" w:eastAsia="仿宋_GB2312" w:cs="Times New Roma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A2C1CA9-12A9-4B8E-8D33-18EF215655BD}"/>
  </w:font>
  <w:font w:name="黑体">
    <w:panose1 w:val="02010609060101010101"/>
    <w:charset w:val="86"/>
    <w:family w:val="auto"/>
    <w:pitch w:val="default"/>
    <w:sig w:usb0="800002BF" w:usb1="38CF7CFA" w:usb2="00000016" w:usb3="00000000" w:csb0="00040001" w:csb1="00000000"/>
    <w:embedRegular r:id="rId2" w:fontKey="{4C1284A7-3BC7-4D2E-B0BA-A96BCE985B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D4B35EDB-48BC-4B9F-B6B3-6564401120C3}"/>
  </w:font>
  <w:font w:name="仿宋">
    <w:panose1 w:val="02010609060101010101"/>
    <w:charset w:val="86"/>
    <w:family w:val="modern"/>
    <w:pitch w:val="default"/>
    <w:sig w:usb0="800002BF" w:usb1="38CF7CFA" w:usb2="00000016" w:usb3="00000000" w:csb0="00040001" w:csb1="00000000"/>
    <w:embedRegular r:id="rId4" w:fontKey="{6CA0D4D1-131A-4786-AF3D-7CBE962392B2}"/>
  </w:font>
  <w:font w:name="Cambria">
    <w:panose1 w:val="02040503050406030204"/>
    <w:charset w:val="00"/>
    <w:family w:val="roman"/>
    <w:pitch w:val="default"/>
    <w:sig w:usb0="E00006FF" w:usb1="420024FF" w:usb2="02000000" w:usb3="00000000" w:csb0="2000019F" w:csb1="00000000"/>
  </w:font>
  <w:font w:name=".......">
    <w:altName w:val="仿宋"/>
    <w:panose1 w:val="00000000000000000000"/>
    <w:charset w:val="86"/>
    <w:family w:val="roman"/>
    <w:pitch w:val="default"/>
    <w:sig w:usb0="00000000" w:usb1="00000000" w:usb2="00000010" w:usb3="00000000" w:csb0="00040000" w:csb1="00000000"/>
  </w:font>
  <w:font w:name="Calibri-Italic">
    <w:altName w:val="Times New Roman"/>
    <w:panose1 w:val="00000000000000000000"/>
    <w:charset w:val="00"/>
    <w:family w:val="roman"/>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embedRegular r:id="rId5" w:fontKey="{88D88BF6-1CDC-45EA-95F3-4BF7C3F40093}"/>
  </w:font>
  <w:font w:name="仿宋_GB2312">
    <w:altName w:val="仿宋"/>
    <w:panose1 w:val="02010609030101010101"/>
    <w:charset w:val="86"/>
    <w:family w:val="modern"/>
    <w:pitch w:val="default"/>
    <w:sig w:usb0="00000000" w:usb1="00000000" w:usb2="00000000" w:usb3="00000000" w:csb0="00040000" w:csb1="00000000"/>
    <w:embedRegular r:id="rId6" w:fontKey="{64DA94B0-F4B5-4758-BC95-EEF05A21E3FA}"/>
  </w:font>
  <w:font w:name="方正小标宋_GBK">
    <w:altName w:val="微软雅黑"/>
    <w:panose1 w:val="03000509000000000000"/>
    <w:charset w:val="86"/>
    <w:family w:val="auto"/>
    <w:pitch w:val="default"/>
    <w:sig w:usb0="00000000" w:usb1="00000000" w:usb2="00000000" w:usb3="00000000" w:csb0="00040000" w:csb1="00000000"/>
    <w:embedRegular r:id="rId7" w:fontKey="{5052713C-75A2-4B9F-98F7-C86550DCB9F7}"/>
  </w:font>
  <w:font w:name="方正楷体简体">
    <w:altName w:val="宋体"/>
    <w:panose1 w:val="00000000000000000000"/>
    <w:charset w:val="86"/>
    <w:family w:val="script"/>
    <w:pitch w:val="default"/>
    <w:sig w:usb0="00000000" w:usb1="00000000" w:usb2="00000010" w:usb3="00000000" w:csb0="00040000" w:csb1="00000000"/>
    <w:embedRegular r:id="rId8" w:fontKey="{96A4D041-A42E-46B0-B153-8A25A2DF2F8A}"/>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ZWU4OTNlZGE2NDI4NjhiOWY1MDc0OWM5OThkMTUifQ=="/>
  </w:docVars>
  <w:rsids>
    <w:rsidRoot w:val="00F176C6"/>
    <w:rsid w:val="00043FF4"/>
    <w:rsid w:val="0005398F"/>
    <w:rsid w:val="00055760"/>
    <w:rsid w:val="00085441"/>
    <w:rsid w:val="00086E8E"/>
    <w:rsid w:val="00095CDB"/>
    <w:rsid w:val="00115249"/>
    <w:rsid w:val="00126371"/>
    <w:rsid w:val="001273F5"/>
    <w:rsid w:val="00143C1D"/>
    <w:rsid w:val="0014741E"/>
    <w:rsid w:val="001501C0"/>
    <w:rsid w:val="001757E3"/>
    <w:rsid w:val="0018404B"/>
    <w:rsid w:val="001A644B"/>
    <w:rsid w:val="001B542A"/>
    <w:rsid w:val="00244606"/>
    <w:rsid w:val="0025749D"/>
    <w:rsid w:val="00260CEF"/>
    <w:rsid w:val="002704C6"/>
    <w:rsid w:val="002A52D9"/>
    <w:rsid w:val="002B0F3A"/>
    <w:rsid w:val="002E0411"/>
    <w:rsid w:val="0037247E"/>
    <w:rsid w:val="00394F54"/>
    <w:rsid w:val="003C0CD0"/>
    <w:rsid w:val="00455FE6"/>
    <w:rsid w:val="004813C9"/>
    <w:rsid w:val="00485F4F"/>
    <w:rsid w:val="0049259E"/>
    <w:rsid w:val="00494EDC"/>
    <w:rsid w:val="004A4B03"/>
    <w:rsid w:val="004C4F08"/>
    <w:rsid w:val="004D1254"/>
    <w:rsid w:val="004D2D0D"/>
    <w:rsid w:val="00501589"/>
    <w:rsid w:val="00510471"/>
    <w:rsid w:val="0051260C"/>
    <w:rsid w:val="005749C8"/>
    <w:rsid w:val="00575810"/>
    <w:rsid w:val="005A74E1"/>
    <w:rsid w:val="00615CAF"/>
    <w:rsid w:val="006E170B"/>
    <w:rsid w:val="00714F61"/>
    <w:rsid w:val="00747466"/>
    <w:rsid w:val="00755BF4"/>
    <w:rsid w:val="00781E33"/>
    <w:rsid w:val="007B6A57"/>
    <w:rsid w:val="00875583"/>
    <w:rsid w:val="00885DDA"/>
    <w:rsid w:val="008C4279"/>
    <w:rsid w:val="008E7DE6"/>
    <w:rsid w:val="0096287C"/>
    <w:rsid w:val="009A53F6"/>
    <w:rsid w:val="009A5932"/>
    <w:rsid w:val="009D1972"/>
    <w:rsid w:val="00A519CB"/>
    <w:rsid w:val="00AA6442"/>
    <w:rsid w:val="00AD5E77"/>
    <w:rsid w:val="00B61B95"/>
    <w:rsid w:val="00B968F5"/>
    <w:rsid w:val="00C3604D"/>
    <w:rsid w:val="00CF20A1"/>
    <w:rsid w:val="00D27C02"/>
    <w:rsid w:val="00D359A8"/>
    <w:rsid w:val="00D617B1"/>
    <w:rsid w:val="00D87319"/>
    <w:rsid w:val="00DA78A3"/>
    <w:rsid w:val="00DE01C2"/>
    <w:rsid w:val="00EA2ECF"/>
    <w:rsid w:val="00EC056C"/>
    <w:rsid w:val="00EF5EDB"/>
    <w:rsid w:val="00F147C4"/>
    <w:rsid w:val="00F176C6"/>
    <w:rsid w:val="00FF0E64"/>
    <w:rsid w:val="038E6740"/>
    <w:rsid w:val="03DF02FC"/>
    <w:rsid w:val="04647DB3"/>
    <w:rsid w:val="0E033F7A"/>
    <w:rsid w:val="11E34C24"/>
    <w:rsid w:val="19045B0B"/>
    <w:rsid w:val="1ECD3882"/>
    <w:rsid w:val="258F5BD9"/>
    <w:rsid w:val="270D43CE"/>
    <w:rsid w:val="2EC41B6D"/>
    <w:rsid w:val="36613E0C"/>
    <w:rsid w:val="368C586F"/>
    <w:rsid w:val="3D2A703F"/>
    <w:rsid w:val="3E803E30"/>
    <w:rsid w:val="41CE0FA5"/>
    <w:rsid w:val="4344157E"/>
    <w:rsid w:val="45BB975E"/>
    <w:rsid w:val="4A697A4F"/>
    <w:rsid w:val="4B536C3C"/>
    <w:rsid w:val="50C20F8E"/>
    <w:rsid w:val="52B31816"/>
    <w:rsid w:val="552A1E7A"/>
    <w:rsid w:val="55C85B21"/>
    <w:rsid w:val="57F5EC3B"/>
    <w:rsid w:val="5A3766CE"/>
    <w:rsid w:val="5C4644C6"/>
    <w:rsid w:val="5D7C7E72"/>
    <w:rsid w:val="63047A1B"/>
    <w:rsid w:val="64FF4D2B"/>
    <w:rsid w:val="653774E2"/>
    <w:rsid w:val="6EC3303A"/>
    <w:rsid w:val="70CF3C4F"/>
    <w:rsid w:val="7A787CE8"/>
    <w:rsid w:val="7C7626CD"/>
    <w:rsid w:val="7E756F55"/>
    <w:rsid w:val="7FC93E35"/>
    <w:rsid w:val="FEFD0E17"/>
    <w:rsid w:val="FFB7B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7"/>
    <w:autoRedefine/>
    <w:qFormat/>
    <w:uiPriority w:val="0"/>
    <w:pPr>
      <w:keepNext/>
      <w:keepLines/>
      <w:spacing w:before="260" w:after="260" w:line="415" w:lineRule="auto"/>
      <w:outlineLvl w:val="2"/>
    </w:pPr>
    <w:rPr>
      <w:rFonts w:ascii="Times New Roman" w:hAnsi="Times New Roman" w:eastAsia="宋体" w:cs="Times New Roman"/>
      <w:b/>
      <w:bCs/>
      <w:kern w:val="0"/>
      <w:sz w:val="32"/>
      <w:szCs w:val="32"/>
      <w:lang w:val="zh-CN"/>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22"/>
    <w:autoRedefine/>
    <w:semiHidden/>
    <w:unhideWhenUsed/>
    <w:qFormat/>
    <w:uiPriority w:val="99"/>
    <w:pPr>
      <w:jc w:val="left"/>
    </w:pPr>
  </w:style>
  <w:style w:type="paragraph" w:styleId="4">
    <w:name w:val="Balloon Text"/>
    <w:basedOn w:val="1"/>
    <w:link w:val="24"/>
    <w:autoRedefine/>
    <w:semiHidden/>
    <w:unhideWhenUsed/>
    <w:qFormat/>
    <w:uiPriority w:val="99"/>
    <w:rPr>
      <w:sz w:val="18"/>
      <w:szCs w:val="18"/>
    </w:rPr>
  </w:style>
  <w:style w:type="paragraph" w:styleId="5">
    <w:name w:val="footer"/>
    <w:basedOn w:val="1"/>
    <w:link w:val="26"/>
    <w:autoRedefine/>
    <w:unhideWhenUsed/>
    <w:qFormat/>
    <w:uiPriority w:val="99"/>
    <w:pPr>
      <w:tabs>
        <w:tab w:val="center" w:pos="4153"/>
        <w:tab w:val="right" w:pos="8306"/>
      </w:tabs>
      <w:snapToGrid w:val="0"/>
      <w:jc w:val="left"/>
    </w:pPr>
    <w:rPr>
      <w:sz w:val="18"/>
      <w:szCs w:val="18"/>
    </w:rPr>
  </w:style>
  <w:style w:type="paragraph" w:styleId="6">
    <w:name w:val="header"/>
    <w:basedOn w:val="1"/>
    <w:link w:val="2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18"/>
    <w:autoRedefine/>
    <w:qFormat/>
    <w:uiPriority w:val="11"/>
    <w:pPr>
      <w:spacing w:before="60" w:after="60" w:line="312" w:lineRule="auto"/>
      <w:ind w:firstLine="200" w:firstLineChars="200"/>
      <w:jc w:val="left"/>
      <w:outlineLvl w:val="1"/>
    </w:pPr>
    <w:rPr>
      <w:rFonts w:ascii="仿宋" w:hAnsi="仿宋" w:eastAsia="仿宋" w:cstheme="majorBidi"/>
      <w:bCs/>
      <w:kern w:val="28"/>
      <w:sz w:val="32"/>
      <w:szCs w:val="32"/>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17"/>
    <w:autoRedefine/>
    <w:qFormat/>
    <w:uiPriority w:val="10"/>
    <w:pPr>
      <w:spacing w:before="240" w:after="60"/>
      <w:ind w:firstLine="200" w:firstLineChars="200"/>
      <w:jc w:val="left"/>
      <w:outlineLvl w:val="0"/>
    </w:pPr>
    <w:rPr>
      <w:rFonts w:eastAsia="仿宋" w:asciiTheme="majorHAnsi" w:hAnsiTheme="majorHAnsi" w:cstheme="majorBidi"/>
      <w:b/>
      <w:bCs/>
      <w:sz w:val="32"/>
      <w:szCs w:val="32"/>
    </w:rPr>
  </w:style>
  <w:style w:type="paragraph" w:styleId="10">
    <w:name w:val="annotation subject"/>
    <w:basedOn w:val="3"/>
    <w:next w:val="3"/>
    <w:link w:val="23"/>
    <w:autoRedefine/>
    <w:semiHidden/>
    <w:unhideWhenUsed/>
    <w:qFormat/>
    <w:uiPriority w:val="99"/>
    <w:rPr>
      <w:b/>
      <w:bCs/>
    </w:rPr>
  </w:style>
  <w:style w:type="table" w:styleId="12">
    <w:name w:val="Table Grid"/>
    <w:basedOn w:val="11"/>
    <w:autoRedefine/>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autoRedefine/>
    <w:semiHidden/>
    <w:unhideWhenUsed/>
    <w:qFormat/>
    <w:uiPriority w:val="99"/>
    <w:rPr>
      <w:color w:val="800080" w:themeColor="followedHyperlink"/>
      <w:u w:val="single"/>
      <w14:textFill>
        <w14:solidFill>
          <w14:schemeClr w14:val="folHlink"/>
        </w14:solidFill>
      </w14:textFill>
    </w:rPr>
  </w:style>
  <w:style w:type="character" w:styleId="15">
    <w:name w:val="Hyperlink"/>
    <w:basedOn w:val="13"/>
    <w:autoRedefine/>
    <w:unhideWhenUsed/>
    <w:qFormat/>
    <w:uiPriority w:val="99"/>
    <w:rPr>
      <w:color w:val="0000FF" w:themeColor="hyperlink"/>
      <w:u w:val="single"/>
      <w14:textFill>
        <w14:solidFill>
          <w14:schemeClr w14:val="hlink"/>
        </w14:solidFill>
      </w14:textFill>
    </w:rPr>
  </w:style>
  <w:style w:type="character" w:styleId="16">
    <w:name w:val="annotation reference"/>
    <w:basedOn w:val="13"/>
    <w:autoRedefine/>
    <w:semiHidden/>
    <w:unhideWhenUsed/>
    <w:qFormat/>
    <w:uiPriority w:val="99"/>
    <w:rPr>
      <w:sz w:val="21"/>
      <w:szCs w:val="21"/>
    </w:rPr>
  </w:style>
  <w:style w:type="character" w:customStyle="1" w:styleId="17">
    <w:name w:val="标题 Char"/>
    <w:basedOn w:val="13"/>
    <w:link w:val="9"/>
    <w:autoRedefine/>
    <w:qFormat/>
    <w:uiPriority w:val="10"/>
    <w:rPr>
      <w:rFonts w:eastAsia="仿宋" w:asciiTheme="majorHAnsi" w:hAnsiTheme="majorHAnsi" w:cstheme="majorBidi"/>
      <w:b/>
      <w:bCs/>
      <w:sz w:val="32"/>
      <w:szCs w:val="32"/>
    </w:rPr>
  </w:style>
  <w:style w:type="character" w:customStyle="1" w:styleId="18">
    <w:name w:val="副标题 Char"/>
    <w:basedOn w:val="13"/>
    <w:link w:val="7"/>
    <w:autoRedefine/>
    <w:qFormat/>
    <w:uiPriority w:val="11"/>
    <w:rPr>
      <w:rFonts w:ascii="仿宋" w:hAnsi="仿宋" w:eastAsia="仿宋" w:cstheme="majorBidi"/>
      <w:bCs/>
      <w:kern w:val="28"/>
      <w:sz w:val="32"/>
      <w:szCs w:val="32"/>
    </w:rPr>
  </w:style>
  <w:style w:type="paragraph" w:customStyle="1" w:styleId="19">
    <w:name w:val="Default"/>
    <w:autoRedefine/>
    <w:qFormat/>
    <w:uiPriority w:val="0"/>
    <w:pPr>
      <w:widowControl w:val="0"/>
      <w:autoSpaceDE w:val="0"/>
      <w:autoSpaceDN w:val="0"/>
      <w:adjustRightInd w:val="0"/>
    </w:pPr>
    <w:rPr>
      <w:rFonts w:ascii="......." w:hAnsi="......." w:eastAsia="......." w:cs="......."/>
      <w:color w:val="000000"/>
      <w:sz w:val="24"/>
      <w:szCs w:val="24"/>
      <w:lang w:val="en-US" w:eastAsia="zh-CN" w:bidi="ar-SA"/>
    </w:rPr>
  </w:style>
  <w:style w:type="paragraph" w:styleId="20">
    <w:name w:val="List Paragraph"/>
    <w:basedOn w:val="1"/>
    <w:link w:val="21"/>
    <w:autoRedefine/>
    <w:qFormat/>
    <w:uiPriority w:val="34"/>
    <w:pPr>
      <w:ind w:firstLine="420" w:firstLineChars="200"/>
    </w:pPr>
  </w:style>
  <w:style w:type="character" w:customStyle="1" w:styleId="21">
    <w:name w:val="列出段落 Char"/>
    <w:link w:val="20"/>
    <w:autoRedefine/>
    <w:qFormat/>
    <w:uiPriority w:val="34"/>
  </w:style>
  <w:style w:type="character" w:customStyle="1" w:styleId="22">
    <w:name w:val="批注文字 Char"/>
    <w:basedOn w:val="13"/>
    <w:link w:val="3"/>
    <w:autoRedefine/>
    <w:semiHidden/>
    <w:qFormat/>
    <w:uiPriority w:val="99"/>
  </w:style>
  <w:style w:type="character" w:customStyle="1" w:styleId="23">
    <w:name w:val="批注主题 Char"/>
    <w:basedOn w:val="22"/>
    <w:link w:val="10"/>
    <w:autoRedefine/>
    <w:semiHidden/>
    <w:qFormat/>
    <w:uiPriority w:val="99"/>
    <w:rPr>
      <w:b/>
      <w:bCs/>
    </w:rPr>
  </w:style>
  <w:style w:type="character" w:customStyle="1" w:styleId="24">
    <w:name w:val="批注框文本 Char"/>
    <w:basedOn w:val="13"/>
    <w:link w:val="4"/>
    <w:autoRedefine/>
    <w:semiHidden/>
    <w:qFormat/>
    <w:uiPriority w:val="99"/>
    <w:rPr>
      <w:sz w:val="18"/>
      <w:szCs w:val="18"/>
    </w:rPr>
  </w:style>
  <w:style w:type="character" w:customStyle="1" w:styleId="25">
    <w:name w:val="页眉 Char"/>
    <w:basedOn w:val="13"/>
    <w:link w:val="6"/>
    <w:autoRedefine/>
    <w:qFormat/>
    <w:uiPriority w:val="99"/>
    <w:rPr>
      <w:sz w:val="18"/>
      <w:szCs w:val="18"/>
    </w:rPr>
  </w:style>
  <w:style w:type="character" w:customStyle="1" w:styleId="26">
    <w:name w:val="页脚 Char"/>
    <w:basedOn w:val="13"/>
    <w:link w:val="5"/>
    <w:autoRedefine/>
    <w:qFormat/>
    <w:uiPriority w:val="99"/>
    <w:rPr>
      <w:sz w:val="18"/>
      <w:szCs w:val="18"/>
    </w:rPr>
  </w:style>
  <w:style w:type="character" w:customStyle="1" w:styleId="27">
    <w:name w:val="标题 3 Char"/>
    <w:basedOn w:val="13"/>
    <w:link w:val="2"/>
    <w:autoRedefine/>
    <w:qFormat/>
    <w:uiPriority w:val="0"/>
    <w:rPr>
      <w:rFonts w:ascii="Times New Roman" w:hAnsi="Times New Roman" w:eastAsia="宋体" w:cs="Times New Roman"/>
      <w:b/>
      <w:bCs/>
      <w:kern w:val="0"/>
      <w:sz w:val="32"/>
      <w:szCs w:val="32"/>
      <w:lang w:val="zh-CN" w:eastAsia="zh-CN"/>
    </w:rPr>
  </w:style>
  <w:style w:type="character" w:customStyle="1" w:styleId="28">
    <w:name w:val="fontstyle01"/>
    <w:basedOn w:val="13"/>
    <w:autoRedefine/>
    <w:qFormat/>
    <w:uiPriority w:val="0"/>
    <w:rPr>
      <w:rFonts w:hint="default" w:ascii="仿宋" w:hAnsi="仿宋"/>
      <w:color w:val="000000"/>
      <w:sz w:val="32"/>
      <w:szCs w:val="32"/>
    </w:rPr>
  </w:style>
  <w:style w:type="character" w:customStyle="1" w:styleId="29">
    <w:name w:val="fontstyle11"/>
    <w:basedOn w:val="13"/>
    <w:autoRedefine/>
    <w:qFormat/>
    <w:uiPriority w:val="0"/>
    <w:rPr>
      <w:rFonts w:hint="eastAsia" w:ascii="宋体" w:hAnsi="宋体" w:eastAsia="宋体"/>
      <w:color w:val="000000"/>
      <w:sz w:val="44"/>
      <w:szCs w:val="44"/>
    </w:rPr>
  </w:style>
  <w:style w:type="character" w:customStyle="1" w:styleId="30">
    <w:name w:val="fontstyle21"/>
    <w:basedOn w:val="13"/>
    <w:autoRedefine/>
    <w:qFormat/>
    <w:uiPriority w:val="0"/>
    <w:rPr>
      <w:rFonts w:hint="default" w:ascii="仿宋" w:hAnsi="仿宋"/>
      <w:color w:val="000000"/>
      <w:sz w:val="32"/>
      <w:szCs w:val="32"/>
    </w:rPr>
  </w:style>
  <w:style w:type="character" w:customStyle="1" w:styleId="31">
    <w:name w:val="fontstyle41"/>
    <w:basedOn w:val="13"/>
    <w:autoRedefine/>
    <w:qFormat/>
    <w:uiPriority w:val="0"/>
    <w:rPr>
      <w:rFonts w:hint="default" w:ascii="Calibri-Italic" w:hAnsi="Calibri-Italic"/>
      <w:i/>
      <w:iCs/>
      <w:color w:val="000000"/>
      <w:sz w:val="22"/>
      <w:szCs w:val="22"/>
    </w:rPr>
  </w:style>
  <w:style w:type="character" w:customStyle="1" w:styleId="32">
    <w:name w:val="fontstyle31"/>
    <w:basedOn w:val="13"/>
    <w:autoRedefine/>
    <w:qFormat/>
    <w:uiPriority w:val="0"/>
    <w:rPr>
      <w:rFonts w:hint="default" w:ascii="Calibri" w:hAnsi="Calibri"/>
      <w:color w:val="000000"/>
      <w:sz w:val="18"/>
      <w:szCs w:val="18"/>
    </w:rPr>
  </w:style>
  <w:style w:type="character" w:customStyle="1" w:styleId="33">
    <w:name w:val="明显强调1"/>
    <w:basedOn w:val="13"/>
    <w:autoRedefine/>
    <w:qFormat/>
    <w:uiPriority w:val="21"/>
    <w:rPr>
      <w:b/>
      <w:bCs/>
      <w:i/>
      <w:iCs/>
      <w:color w:val="4F81BD" w:themeColor="accent1"/>
      <w14:textFill>
        <w14:solidFill>
          <w14:schemeClr w14:val="accent1"/>
        </w14:solidFill>
      </w14:textFill>
    </w:rPr>
  </w:style>
  <w:style w:type="paragraph" w:customStyle="1" w:styleId="34">
    <w:name w:val="修订1"/>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17</Pages>
  <Words>752</Words>
  <Characters>4290</Characters>
  <Lines>35</Lines>
  <Paragraphs>10</Paragraphs>
  <TotalTime>68</TotalTime>
  <ScaleCrop>false</ScaleCrop>
  <LinksUpToDate>false</LinksUpToDate>
  <CharactersWithSpaces>5032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2023-12-05T15:30:00Z</dcterms:created>
  <dc:creator>答疑室2</dc:creator>
  <cp:lastModifiedBy>许愿</cp:lastModifiedBy>
  <cp:lastPrinted>2024-03-22T07:20:00Z</cp:lastPrinted>
  <dcterms:modified xsi:type="dcterms:W3CDTF">2024-03-25T03:02:22Z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2BD60B11554F4B6C9EFD90FECD442C6D_13</vt:lpwstr>
  </property>
</Properties>
</file>